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8637" w14:textId="77777777" w:rsidR="00D26E70" w:rsidRDefault="00D26E70">
      <w:pPr>
        <w:pStyle w:val="GvdeMetni"/>
        <w:rPr>
          <w:rFonts w:ascii="Times New Roman"/>
          <w:sz w:val="20"/>
        </w:rPr>
      </w:pPr>
    </w:p>
    <w:p w14:paraId="0FDAD46F" w14:textId="77777777" w:rsidR="00D26E70" w:rsidRDefault="00D26E70">
      <w:pPr>
        <w:pStyle w:val="GvdeMetni"/>
        <w:spacing w:before="10"/>
        <w:rPr>
          <w:rFonts w:ascii="Times New Roman"/>
          <w:sz w:val="22"/>
        </w:rPr>
      </w:pPr>
    </w:p>
    <w:p w14:paraId="591461BE" w14:textId="77777777" w:rsidR="00D26E70" w:rsidRDefault="006934C7">
      <w:pPr>
        <w:pStyle w:val="Balk1"/>
        <w:ind w:left="2378"/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B4E0505" wp14:editId="7B239BBB">
            <wp:simplePos x="0" y="0"/>
            <wp:positionH relativeFrom="page">
              <wp:posOffset>899794</wp:posOffset>
            </wp:positionH>
            <wp:positionV relativeFrom="paragraph">
              <wp:posOffset>-313917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TOROS</w:t>
      </w:r>
      <w:r>
        <w:rPr>
          <w:spacing w:val="-4"/>
        </w:rPr>
        <w:t xml:space="preserve"> </w:t>
      </w:r>
      <w:r>
        <w:t>ÜNİVERSİTESİ</w:t>
      </w:r>
    </w:p>
    <w:p w14:paraId="7DF6916F" w14:textId="77777777" w:rsidR="00D26E70" w:rsidRDefault="00D26E70">
      <w:pPr>
        <w:pStyle w:val="GvdeMetni"/>
        <w:rPr>
          <w:sz w:val="20"/>
        </w:rPr>
      </w:pPr>
    </w:p>
    <w:p w14:paraId="7736403D" w14:textId="77777777" w:rsidR="00D26E70" w:rsidRDefault="00D26E70">
      <w:pPr>
        <w:pStyle w:val="GvdeMetni"/>
        <w:rPr>
          <w:sz w:val="20"/>
        </w:rPr>
      </w:pPr>
    </w:p>
    <w:p w14:paraId="774B5A2B" w14:textId="77777777" w:rsidR="00D26E70" w:rsidRDefault="00D26E70">
      <w:pPr>
        <w:pStyle w:val="GvdeMetni"/>
        <w:rPr>
          <w:sz w:val="20"/>
        </w:rPr>
      </w:pPr>
    </w:p>
    <w:p w14:paraId="20CF271F" w14:textId="77777777" w:rsidR="00D26E70" w:rsidRDefault="00D26E70">
      <w:pPr>
        <w:pStyle w:val="GvdeMetni"/>
        <w:rPr>
          <w:sz w:val="20"/>
        </w:rPr>
      </w:pPr>
    </w:p>
    <w:p w14:paraId="461CA1B5" w14:textId="77777777" w:rsidR="00D26E70" w:rsidRDefault="00D26E70">
      <w:pPr>
        <w:pStyle w:val="GvdeMetni"/>
        <w:rPr>
          <w:sz w:val="20"/>
        </w:rPr>
      </w:pPr>
    </w:p>
    <w:p w14:paraId="5374879A" w14:textId="77777777" w:rsidR="00D26E70" w:rsidRDefault="00D26E70">
      <w:pPr>
        <w:pStyle w:val="GvdeMetni"/>
        <w:rPr>
          <w:sz w:val="20"/>
        </w:rPr>
      </w:pPr>
    </w:p>
    <w:p w14:paraId="3882F989" w14:textId="77777777" w:rsidR="00D26E70" w:rsidRDefault="00D26E70">
      <w:pPr>
        <w:pStyle w:val="GvdeMetni"/>
        <w:rPr>
          <w:sz w:val="20"/>
        </w:rPr>
      </w:pPr>
    </w:p>
    <w:p w14:paraId="13ABC767" w14:textId="77777777" w:rsidR="00D26E70" w:rsidRDefault="00D26E70">
      <w:pPr>
        <w:pStyle w:val="GvdeMetni"/>
        <w:rPr>
          <w:sz w:val="20"/>
        </w:rPr>
      </w:pPr>
    </w:p>
    <w:p w14:paraId="400D6A99" w14:textId="77777777" w:rsidR="00D26E70" w:rsidRDefault="00D26E70">
      <w:pPr>
        <w:pStyle w:val="GvdeMetni"/>
        <w:rPr>
          <w:sz w:val="20"/>
        </w:rPr>
      </w:pPr>
    </w:p>
    <w:p w14:paraId="5DBF418D" w14:textId="77777777" w:rsidR="00D26E70" w:rsidRDefault="00D26E70">
      <w:pPr>
        <w:pStyle w:val="GvdeMetni"/>
        <w:rPr>
          <w:sz w:val="20"/>
        </w:rPr>
      </w:pPr>
    </w:p>
    <w:p w14:paraId="0D42B37D" w14:textId="77777777" w:rsidR="00D26E70" w:rsidRDefault="00D26E70">
      <w:pPr>
        <w:pStyle w:val="GvdeMetni"/>
        <w:rPr>
          <w:sz w:val="20"/>
        </w:rPr>
      </w:pPr>
    </w:p>
    <w:p w14:paraId="52EC8026" w14:textId="77777777" w:rsidR="00D26E70" w:rsidRDefault="00D26E70">
      <w:pPr>
        <w:pStyle w:val="GvdeMetni"/>
        <w:rPr>
          <w:sz w:val="20"/>
        </w:rPr>
      </w:pPr>
    </w:p>
    <w:p w14:paraId="55FD256B" w14:textId="77777777" w:rsidR="00D26E70" w:rsidRDefault="00D26E70">
      <w:pPr>
        <w:pStyle w:val="GvdeMetni"/>
        <w:rPr>
          <w:sz w:val="20"/>
        </w:rPr>
      </w:pPr>
    </w:p>
    <w:p w14:paraId="6B915E1F" w14:textId="77777777" w:rsidR="00D26E70" w:rsidRDefault="00D26E70">
      <w:pPr>
        <w:pStyle w:val="GvdeMetni"/>
        <w:rPr>
          <w:sz w:val="20"/>
        </w:rPr>
      </w:pPr>
    </w:p>
    <w:p w14:paraId="42D4CCD0" w14:textId="77777777" w:rsidR="00D26E70" w:rsidRDefault="00D26E70">
      <w:pPr>
        <w:pStyle w:val="GvdeMetni"/>
        <w:rPr>
          <w:sz w:val="20"/>
        </w:rPr>
      </w:pPr>
    </w:p>
    <w:p w14:paraId="78C223A5" w14:textId="77777777" w:rsidR="00D26E70" w:rsidRDefault="00D26E70">
      <w:pPr>
        <w:pStyle w:val="GvdeMetni"/>
        <w:rPr>
          <w:sz w:val="20"/>
        </w:rPr>
      </w:pPr>
    </w:p>
    <w:p w14:paraId="4ADE7A36" w14:textId="77777777" w:rsidR="00D26E70" w:rsidRDefault="00D26E70">
      <w:pPr>
        <w:pStyle w:val="GvdeMetni"/>
        <w:rPr>
          <w:sz w:val="20"/>
        </w:rPr>
      </w:pPr>
    </w:p>
    <w:p w14:paraId="54033A77" w14:textId="77777777" w:rsidR="00D26E70" w:rsidRDefault="00D26E70">
      <w:pPr>
        <w:pStyle w:val="GvdeMetni"/>
        <w:rPr>
          <w:sz w:val="20"/>
        </w:rPr>
      </w:pPr>
    </w:p>
    <w:p w14:paraId="1AE6C0B3" w14:textId="77777777" w:rsidR="00D26E70" w:rsidRDefault="00D26E70">
      <w:pPr>
        <w:pStyle w:val="GvdeMetni"/>
        <w:rPr>
          <w:sz w:val="20"/>
        </w:rPr>
      </w:pPr>
    </w:p>
    <w:p w14:paraId="217B41DC" w14:textId="77777777" w:rsidR="00D26E70" w:rsidRDefault="00D26E70">
      <w:pPr>
        <w:pStyle w:val="GvdeMetni"/>
        <w:rPr>
          <w:sz w:val="20"/>
        </w:rPr>
      </w:pPr>
    </w:p>
    <w:p w14:paraId="109A5C8E" w14:textId="77777777" w:rsidR="00D26E70" w:rsidRDefault="00D26E70">
      <w:pPr>
        <w:pStyle w:val="GvdeMetni"/>
        <w:rPr>
          <w:sz w:val="20"/>
        </w:rPr>
      </w:pPr>
    </w:p>
    <w:p w14:paraId="0CDD7FF1" w14:textId="77777777" w:rsidR="00D26E70" w:rsidRDefault="00D26E70">
      <w:pPr>
        <w:pStyle w:val="GvdeMetni"/>
        <w:rPr>
          <w:sz w:val="20"/>
        </w:rPr>
      </w:pPr>
    </w:p>
    <w:p w14:paraId="2881F78D" w14:textId="77777777" w:rsidR="00D26E70" w:rsidRDefault="00D26E70" w:rsidP="00CE7D4F">
      <w:pPr>
        <w:pStyle w:val="GvdeMetni"/>
        <w:jc w:val="center"/>
        <w:rPr>
          <w:sz w:val="20"/>
        </w:rPr>
      </w:pPr>
    </w:p>
    <w:p w14:paraId="73E54B40" w14:textId="77777777" w:rsidR="00CE7D4F" w:rsidRDefault="004C744B" w:rsidP="00CE7D4F">
      <w:pPr>
        <w:spacing w:before="157"/>
        <w:ind w:left="196"/>
        <w:jc w:val="center"/>
        <w:rPr>
          <w:rFonts w:ascii="Times New Roman" w:hAnsi="Times New Roman" w:cs="Times New Roman"/>
          <w:sz w:val="44"/>
        </w:rPr>
      </w:pPr>
      <w:r w:rsidRPr="007C6712">
        <w:rPr>
          <w:rFonts w:ascii="Times New Roman" w:hAnsi="Times New Roman" w:cs="Times New Roman"/>
          <w:sz w:val="44"/>
        </w:rPr>
        <w:t>SAĞLIK HİZMETLERİ MESLEK</w:t>
      </w:r>
      <w:r w:rsidR="007C6712">
        <w:rPr>
          <w:rFonts w:ascii="Times New Roman" w:hAnsi="Times New Roman" w:cs="Times New Roman"/>
          <w:spacing w:val="-19"/>
          <w:sz w:val="44"/>
        </w:rPr>
        <w:t xml:space="preserve"> </w:t>
      </w:r>
      <w:r w:rsidR="006934C7" w:rsidRPr="007C6712">
        <w:rPr>
          <w:rFonts w:ascii="Times New Roman" w:hAnsi="Times New Roman" w:cs="Times New Roman"/>
          <w:sz w:val="44"/>
        </w:rPr>
        <w:t>YÜKSEKOKULU</w:t>
      </w:r>
    </w:p>
    <w:p w14:paraId="17D8781D" w14:textId="77777777" w:rsidR="00CE7D4F" w:rsidRDefault="00C73825" w:rsidP="00CE7D4F">
      <w:pPr>
        <w:spacing w:before="157"/>
        <w:ind w:left="196"/>
        <w:jc w:val="center"/>
        <w:rPr>
          <w:rFonts w:ascii="Times New Roman" w:hAnsi="Times New Roman" w:cs="Times New Roman"/>
          <w:sz w:val="44"/>
          <w:szCs w:val="44"/>
        </w:rPr>
      </w:pPr>
      <w:r w:rsidRPr="007C6712">
        <w:rPr>
          <w:rFonts w:ascii="Times New Roman" w:hAnsi="Times New Roman" w:cs="Times New Roman"/>
          <w:sz w:val="44"/>
          <w:szCs w:val="44"/>
        </w:rPr>
        <w:t xml:space="preserve">TERAPİ VE REHABİLİTASYON </w:t>
      </w:r>
      <w:r w:rsidR="0078210E" w:rsidRPr="007C6712">
        <w:rPr>
          <w:rFonts w:ascii="Times New Roman" w:hAnsi="Times New Roman" w:cs="Times New Roman"/>
          <w:sz w:val="44"/>
          <w:szCs w:val="44"/>
        </w:rPr>
        <w:t>BÖLÜMÜ</w:t>
      </w:r>
    </w:p>
    <w:p w14:paraId="1D029C24" w14:textId="08469BED" w:rsidR="00D26E70" w:rsidRPr="007C6712" w:rsidRDefault="00C73825" w:rsidP="00CE7D4F">
      <w:pPr>
        <w:spacing w:before="157"/>
        <w:ind w:left="196"/>
        <w:jc w:val="center"/>
        <w:rPr>
          <w:rFonts w:ascii="Times New Roman" w:hAnsi="Times New Roman" w:cs="Times New Roman"/>
          <w:sz w:val="44"/>
        </w:rPr>
      </w:pPr>
      <w:r w:rsidRPr="007C6712">
        <w:rPr>
          <w:rFonts w:ascii="Times New Roman" w:hAnsi="Times New Roman" w:cs="Times New Roman"/>
          <w:sz w:val="44"/>
        </w:rPr>
        <w:t>FİZYOTERAPİ PROGRAMI</w:t>
      </w:r>
    </w:p>
    <w:p w14:paraId="082CC23C" w14:textId="77777777" w:rsidR="00D26E70" w:rsidRDefault="00D26E70">
      <w:pPr>
        <w:pStyle w:val="GvdeMetni"/>
        <w:rPr>
          <w:sz w:val="20"/>
        </w:rPr>
      </w:pPr>
    </w:p>
    <w:p w14:paraId="38243145" w14:textId="77777777" w:rsidR="00D26E70" w:rsidRDefault="00D26E70">
      <w:pPr>
        <w:pStyle w:val="GvdeMetni"/>
        <w:rPr>
          <w:sz w:val="20"/>
        </w:rPr>
      </w:pPr>
    </w:p>
    <w:p w14:paraId="5F82E3C1" w14:textId="77777777" w:rsidR="00D26E70" w:rsidRDefault="00D26E70">
      <w:pPr>
        <w:pStyle w:val="GvdeMetni"/>
        <w:rPr>
          <w:sz w:val="20"/>
        </w:rPr>
      </w:pPr>
    </w:p>
    <w:p w14:paraId="3B684C17" w14:textId="77777777" w:rsidR="00D26E70" w:rsidRDefault="00D26E70">
      <w:pPr>
        <w:pStyle w:val="GvdeMetni"/>
        <w:rPr>
          <w:sz w:val="20"/>
        </w:rPr>
      </w:pPr>
    </w:p>
    <w:p w14:paraId="2B3BD431" w14:textId="77777777" w:rsidR="00D26E70" w:rsidRDefault="00D26E70">
      <w:pPr>
        <w:pStyle w:val="GvdeMetni"/>
        <w:rPr>
          <w:sz w:val="20"/>
        </w:rPr>
      </w:pPr>
    </w:p>
    <w:p w14:paraId="31481A5E" w14:textId="7272944E" w:rsidR="00D26E70" w:rsidRDefault="00EC620A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A4C26" wp14:editId="7750D119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FC43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36285553" w14:textId="77777777" w:rsidR="00D26E70" w:rsidRDefault="00D26E70">
      <w:pPr>
        <w:pStyle w:val="GvdeMetni"/>
        <w:spacing w:before="7"/>
        <w:rPr>
          <w:sz w:val="14"/>
        </w:rPr>
      </w:pPr>
    </w:p>
    <w:p w14:paraId="445E2E70" w14:textId="77777777" w:rsidR="00D26E70" w:rsidRDefault="006934C7">
      <w:pPr>
        <w:pStyle w:val="Balk1"/>
      </w:pPr>
      <w:r>
        <w:t>DANIŞMA</w:t>
      </w:r>
      <w:r>
        <w:rPr>
          <w:spacing w:val="-4"/>
        </w:rPr>
        <w:t xml:space="preserve"> </w:t>
      </w:r>
      <w:r>
        <w:t>KURULU</w:t>
      </w:r>
      <w:r>
        <w:rPr>
          <w:spacing w:val="-4"/>
        </w:rPr>
        <w:t xml:space="preserve"> </w:t>
      </w:r>
      <w:r>
        <w:t>RAPORU</w:t>
      </w:r>
    </w:p>
    <w:p w14:paraId="392BB239" w14:textId="20FBE513" w:rsidR="00D26E70" w:rsidRPr="007C6712" w:rsidRDefault="00EC620A" w:rsidP="007C6712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BE800FB" wp14:editId="10E526A4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0E76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5C610674" w14:textId="77777777" w:rsidR="00D26E70" w:rsidRDefault="00D26E70">
      <w:pPr>
        <w:pStyle w:val="GvdeMetni"/>
        <w:spacing w:before="4"/>
        <w:rPr>
          <w:sz w:val="21"/>
        </w:rPr>
      </w:pPr>
    </w:p>
    <w:p w14:paraId="11417080" w14:textId="03DFF1E3" w:rsidR="00D26E70" w:rsidRDefault="006934C7">
      <w:pPr>
        <w:spacing w:line="834" w:lineRule="exact"/>
        <w:ind w:left="1352" w:right="1273"/>
        <w:jc w:val="center"/>
        <w:rPr>
          <w:sz w:val="72"/>
        </w:rPr>
      </w:pPr>
      <w:r>
        <w:rPr>
          <w:sz w:val="72"/>
        </w:rPr>
        <w:t>202</w:t>
      </w:r>
      <w:r w:rsidR="00725E5A">
        <w:rPr>
          <w:sz w:val="72"/>
        </w:rPr>
        <w:t>5</w:t>
      </w:r>
    </w:p>
    <w:p w14:paraId="1685A89B" w14:textId="77777777" w:rsidR="00D26E70" w:rsidRDefault="00D26E70">
      <w:pPr>
        <w:spacing w:line="834" w:lineRule="exact"/>
        <w:jc w:val="center"/>
        <w:rPr>
          <w:sz w:val="72"/>
        </w:rPr>
        <w:sectPr w:rsidR="00D26E70">
          <w:type w:val="continuous"/>
          <w:pgSz w:w="11910" w:h="16840"/>
          <w:pgMar w:top="1400" w:right="130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D26E70" w14:paraId="0DE902B9" w14:textId="77777777">
        <w:trPr>
          <w:trHeight w:val="587"/>
        </w:trPr>
        <w:tc>
          <w:tcPr>
            <w:tcW w:w="2691" w:type="dxa"/>
          </w:tcPr>
          <w:p w14:paraId="20A20E70" w14:textId="77777777" w:rsidR="00D26E70" w:rsidRDefault="006934C7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Kurulun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373" w:type="dxa"/>
          </w:tcPr>
          <w:p w14:paraId="0410A726" w14:textId="53FEEFC7" w:rsidR="00D26E70" w:rsidRPr="00013B71" w:rsidRDefault="004C79C9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13B71">
              <w:rPr>
                <w:rFonts w:ascii="Times New Roman" w:hAnsi="Times New Roman" w:cs="Times New Roman"/>
                <w:sz w:val="24"/>
              </w:rPr>
              <w:t xml:space="preserve">FİZYOTERAPİ PROGRAMI </w:t>
            </w:r>
            <w:r w:rsidR="004C744B" w:rsidRPr="00013B71">
              <w:rPr>
                <w:rFonts w:ascii="Times New Roman" w:hAnsi="Times New Roman" w:cs="Times New Roman"/>
                <w:sz w:val="24"/>
              </w:rPr>
              <w:t>DANI</w:t>
            </w:r>
            <w:r w:rsidR="00013B71" w:rsidRPr="00013B71">
              <w:rPr>
                <w:rFonts w:ascii="Times New Roman" w:hAnsi="Times New Roman" w:cs="Times New Roman"/>
                <w:sz w:val="24"/>
              </w:rPr>
              <w:t>Ş</w:t>
            </w:r>
            <w:r w:rsidR="004C744B" w:rsidRPr="00013B71">
              <w:rPr>
                <w:rFonts w:ascii="Times New Roman" w:hAnsi="Times New Roman" w:cs="Times New Roman"/>
                <w:sz w:val="24"/>
              </w:rPr>
              <w:t>MA KURULU</w:t>
            </w:r>
          </w:p>
        </w:tc>
      </w:tr>
      <w:tr w:rsidR="00D26E70" w14:paraId="26D6184F" w14:textId="77777777">
        <w:trPr>
          <w:trHeight w:val="585"/>
        </w:trPr>
        <w:tc>
          <w:tcPr>
            <w:tcW w:w="2691" w:type="dxa"/>
          </w:tcPr>
          <w:p w14:paraId="3F1A233D" w14:textId="15C946BD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 w:rsidRPr="00AC320B">
              <w:rPr>
                <w:b/>
                <w:sz w:val="24"/>
              </w:rPr>
              <w:t>Toplantı</w:t>
            </w:r>
            <w:r w:rsidRPr="00AC320B">
              <w:rPr>
                <w:b/>
                <w:spacing w:val="-3"/>
                <w:sz w:val="24"/>
              </w:rPr>
              <w:t xml:space="preserve"> </w:t>
            </w:r>
            <w:r w:rsidRPr="00AC320B">
              <w:rPr>
                <w:b/>
                <w:sz w:val="24"/>
              </w:rPr>
              <w:t>Tarihi</w:t>
            </w:r>
            <w:r w:rsidR="00013B71" w:rsidRPr="00AC320B">
              <w:rPr>
                <w:b/>
                <w:sz w:val="24"/>
              </w:rPr>
              <w:t xml:space="preserve"> ve Yeri</w:t>
            </w:r>
          </w:p>
        </w:tc>
        <w:tc>
          <w:tcPr>
            <w:tcW w:w="6373" w:type="dxa"/>
          </w:tcPr>
          <w:p w14:paraId="68C69F31" w14:textId="33704460" w:rsidR="00D26E70" w:rsidRDefault="00761A30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</w:t>
            </w:r>
            <w:r w:rsidR="00625045">
              <w:rPr>
                <w:rFonts w:ascii="Times New Roman"/>
                <w:sz w:val="24"/>
              </w:rPr>
              <w:t>8</w:t>
            </w:r>
            <w:r>
              <w:rPr>
                <w:rFonts w:ascii="Times New Roman"/>
                <w:sz w:val="24"/>
              </w:rPr>
              <w:t>.11.202</w:t>
            </w:r>
            <w:r w:rsidR="00625045">
              <w:rPr>
                <w:rFonts w:ascii="Times New Roman"/>
                <w:sz w:val="24"/>
              </w:rPr>
              <w:t>5</w:t>
            </w:r>
            <w:r w:rsidR="0026462A">
              <w:rPr>
                <w:rFonts w:ascii="Times New Roman"/>
                <w:sz w:val="24"/>
              </w:rPr>
              <w:t xml:space="preserve"> </w:t>
            </w:r>
            <w:r w:rsidR="00397B28">
              <w:rPr>
                <w:rFonts w:ascii="Times New Roman"/>
                <w:sz w:val="24"/>
              </w:rPr>
              <w:t xml:space="preserve">B107 </w:t>
            </w:r>
            <w:r w:rsidR="0026462A">
              <w:rPr>
                <w:rFonts w:ascii="Times New Roman"/>
                <w:sz w:val="24"/>
              </w:rPr>
              <w:t xml:space="preserve">Kalite </w:t>
            </w:r>
            <w:r w:rsidR="00397B28">
              <w:rPr>
                <w:rFonts w:ascii="Times New Roman"/>
                <w:sz w:val="24"/>
              </w:rPr>
              <w:t>Koordinat</w:t>
            </w:r>
            <w:r w:rsidR="00397B28">
              <w:rPr>
                <w:rFonts w:ascii="Times New Roman"/>
                <w:sz w:val="24"/>
              </w:rPr>
              <w:t>ö</w:t>
            </w:r>
            <w:r w:rsidR="00397B28">
              <w:rPr>
                <w:rFonts w:ascii="Times New Roman"/>
                <w:sz w:val="24"/>
              </w:rPr>
              <w:t>rl</w:t>
            </w:r>
            <w:r w:rsidR="00397B28">
              <w:rPr>
                <w:rFonts w:ascii="Times New Roman"/>
                <w:sz w:val="24"/>
              </w:rPr>
              <w:t>üğü</w:t>
            </w:r>
            <w:r w:rsidR="00397B28">
              <w:rPr>
                <w:rFonts w:ascii="Times New Roman"/>
                <w:sz w:val="24"/>
              </w:rPr>
              <w:t xml:space="preserve"> </w:t>
            </w:r>
            <w:r w:rsidR="0026462A">
              <w:rPr>
                <w:rFonts w:ascii="Times New Roman"/>
                <w:sz w:val="24"/>
              </w:rPr>
              <w:t>Odas</w:t>
            </w:r>
            <w:r w:rsidR="0026462A">
              <w:rPr>
                <w:rFonts w:ascii="Times New Roman"/>
                <w:sz w:val="24"/>
              </w:rPr>
              <w:t>ı</w:t>
            </w:r>
            <w:r w:rsidR="0026462A">
              <w:rPr>
                <w:rFonts w:ascii="Times New Roman"/>
                <w:sz w:val="24"/>
              </w:rPr>
              <w:t xml:space="preserve"> </w:t>
            </w:r>
          </w:p>
        </w:tc>
      </w:tr>
      <w:tr w:rsidR="00D26E70" w14:paraId="348C4365" w14:textId="77777777">
        <w:trPr>
          <w:trHeight w:val="587"/>
        </w:trPr>
        <w:tc>
          <w:tcPr>
            <w:tcW w:w="2691" w:type="dxa"/>
          </w:tcPr>
          <w:p w14:paraId="7E6F4BB0" w14:textId="77777777" w:rsidR="00D26E70" w:rsidRDefault="006934C7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Toplantının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yapılış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şekli</w:t>
            </w:r>
          </w:p>
        </w:tc>
        <w:tc>
          <w:tcPr>
            <w:tcW w:w="6373" w:type="dxa"/>
          </w:tcPr>
          <w:p w14:paraId="0EB79999" w14:textId="5927C26F" w:rsidR="00D26E70" w:rsidRDefault="00C73825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Z</w:t>
            </w:r>
            <w:r w:rsidR="005D5399"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Y</w:t>
            </w:r>
            <w:r>
              <w:rPr>
                <w:rFonts w:ascii="Times New Roman"/>
                <w:sz w:val="24"/>
              </w:rPr>
              <w:t>Ü</w:t>
            </w:r>
            <w:r>
              <w:rPr>
                <w:rFonts w:ascii="Times New Roman"/>
                <w:sz w:val="24"/>
              </w:rPr>
              <w:t>ZE</w:t>
            </w:r>
          </w:p>
        </w:tc>
      </w:tr>
    </w:tbl>
    <w:p w14:paraId="0402581B" w14:textId="77777777" w:rsidR="00D26E70" w:rsidRDefault="00D26E70">
      <w:pPr>
        <w:pStyle w:val="GvdeMetni"/>
        <w:rPr>
          <w:sz w:val="20"/>
        </w:rPr>
      </w:pPr>
    </w:p>
    <w:p w14:paraId="68FAB230" w14:textId="1BDA858B" w:rsidR="00D26E70" w:rsidRDefault="00EC620A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E7A7958" wp14:editId="1CDE6BCE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D478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7492C5FC" w14:textId="77777777" w:rsidR="00D26E70" w:rsidRDefault="00D26E70">
      <w:pPr>
        <w:pStyle w:val="GvdeMetni"/>
        <w:spacing w:before="6"/>
        <w:rPr>
          <w:sz w:val="6"/>
        </w:rPr>
      </w:pPr>
    </w:p>
    <w:p w14:paraId="3DC239A0" w14:textId="77777777" w:rsidR="00D26E70" w:rsidRDefault="006934C7">
      <w:pPr>
        <w:spacing w:before="52"/>
        <w:ind w:left="1352" w:right="1480"/>
        <w:jc w:val="center"/>
        <w:rPr>
          <w:b/>
          <w:sz w:val="24"/>
        </w:rPr>
      </w:pPr>
      <w:r>
        <w:rPr>
          <w:b/>
          <w:sz w:val="24"/>
        </w:rPr>
        <w:t>DANIŞMA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ÜYLERİ</w:t>
      </w:r>
    </w:p>
    <w:p w14:paraId="5F298A50" w14:textId="3AF5B12B" w:rsidR="00D26E70" w:rsidRDefault="00EC620A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B8E0ED8" wp14:editId="127F5BE9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D963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57ABFB13" w14:textId="77777777" w:rsidR="00D26E70" w:rsidRDefault="00D26E70">
      <w:pPr>
        <w:pStyle w:val="GvdeMetni"/>
        <w:spacing w:before="11"/>
        <w:rPr>
          <w:b/>
          <w:sz w:val="15"/>
        </w:rPr>
      </w:pPr>
    </w:p>
    <w:tbl>
      <w:tblPr>
        <w:tblStyle w:val="TableNormal"/>
        <w:tblW w:w="9383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3087"/>
        <w:gridCol w:w="3150"/>
        <w:gridCol w:w="3119"/>
      </w:tblGrid>
      <w:tr w:rsidR="00D26E70" w:rsidRPr="00780ACB" w14:paraId="367F6EEE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BE3D6" w14:textId="77777777" w:rsidR="00D26E70" w:rsidRPr="00780ACB" w:rsidRDefault="00D26E7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8413" w14:textId="77777777" w:rsidR="00D26E70" w:rsidRPr="009D1110" w:rsidRDefault="006934C7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 w:rsidRPr="009D111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9D111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Soyadı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624" w14:textId="77777777" w:rsidR="00D26E70" w:rsidRPr="009D1110" w:rsidRDefault="006934C7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Kurumu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5D7D99BA" w14:textId="77777777" w:rsidR="00D26E70" w:rsidRPr="009D1110" w:rsidRDefault="006934C7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Görevi</w:t>
            </w:r>
          </w:p>
        </w:tc>
      </w:tr>
      <w:tr w:rsidR="0072728A" w:rsidRPr="00780ACB" w14:paraId="1744D363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BB3D65" w14:textId="77777777" w:rsidR="0072728A" w:rsidRPr="00780ACB" w:rsidRDefault="0072728A" w:rsidP="007272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2F3004" w14:textId="3E97F675" w:rsidR="0072728A" w:rsidRPr="009D1110" w:rsidRDefault="0072728A" w:rsidP="007272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Öğr. Gör. Ümit YÜZBAŞIOĞLU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5211FA" w14:textId="66D6AC7C" w:rsidR="0072728A" w:rsidRPr="009D1110" w:rsidRDefault="0072728A" w:rsidP="0072728A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6688557F" w14:textId="0A213173" w:rsidR="0072728A" w:rsidRPr="009D1110" w:rsidRDefault="0072728A" w:rsidP="008C651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Terapi ve Rehabilitasyon Bölüm Başkanı</w:t>
            </w:r>
          </w:p>
        </w:tc>
      </w:tr>
      <w:tr w:rsidR="0072728A" w:rsidRPr="00780ACB" w14:paraId="10A58854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A1E76" w14:textId="77777777" w:rsidR="0072728A" w:rsidRPr="00780ACB" w:rsidRDefault="0072728A" w:rsidP="007272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7EAB" w14:textId="5647C711" w:rsidR="0072728A" w:rsidRPr="009D1110" w:rsidRDefault="00391930" w:rsidP="0072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 w:rsidR="00EB2A7B" w:rsidRPr="009D1110">
              <w:rPr>
                <w:rFonts w:ascii="Times New Roman" w:hAnsi="Times New Roman" w:cs="Times New Roman"/>
                <w:sz w:val="20"/>
                <w:szCs w:val="20"/>
              </w:rPr>
              <w:t xml:space="preserve"> Dilek Hande ESEN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2BE2" w14:textId="11C4481C" w:rsidR="0072728A" w:rsidRPr="009D1110" w:rsidRDefault="0072728A" w:rsidP="0072728A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ÜNİVERSİTESİ-S</w:t>
            </w:r>
            <w:r w:rsidR="00EB2A7B" w:rsidRPr="009D1110">
              <w:rPr>
                <w:rFonts w:ascii="Times New Roman" w:hAnsi="Times New Roman" w:cs="Times New Roman"/>
                <w:sz w:val="20"/>
                <w:szCs w:val="20"/>
              </w:rPr>
              <w:t>HMYO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034F34B4" w14:textId="3AC537F7" w:rsidR="0072728A" w:rsidRPr="009D1110" w:rsidRDefault="00EB2A7B" w:rsidP="008C651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Terapi ve Rehabilitasyon Bölümü-</w:t>
            </w:r>
            <w:r w:rsidR="00391930" w:rsidRPr="009D1110">
              <w:rPr>
                <w:rFonts w:ascii="Times New Roman" w:hAnsi="Times New Roman" w:cs="Times New Roman"/>
                <w:sz w:val="20"/>
                <w:szCs w:val="20"/>
              </w:rPr>
              <w:t xml:space="preserve"> Dr. Öğr. Üyesi</w:t>
            </w:r>
          </w:p>
        </w:tc>
      </w:tr>
      <w:tr w:rsidR="0072728A" w:rsidRPr="00780ACB" w14:paraId="3F55752D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75D50" w14:textId="77777777" w:rsidR="0072728A" w:rsidRPr="00780ACB" w:rsidRDefault="0072728A" w:rsidP="007272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F3AC7E" w14:textId="38961630" w:rsidR="0072728A" w:rsidRPr="009D1110" w:rsidRDefault="009D1110" w:rsidP="0072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Doç. Dr. Serkan TAŞ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2D1CDD" w14:textId="0D53C5CB" w:rsidR="0072728A" w:rsidRPr="009D1110" w:rsidRDefault="009D1110" w:rsidP="0072728A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1EB921E1" w14:textId="0AA91D6B" w:rsidR="0072728A" w:rsidRPr="009D1110" w:rsidRDefault="009D1110" w:rsidP="008C6514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Fizyoterapi ve Rehabilitasyon Bölüm Başkanı</w:t>
            </w:r>
          </w:p>
        </w:tc>
      </w:tr>
      <w:tr w:rsidR="0072728A" w:rsidRPr="00780ACB" w14:paraId="7E5973D7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D387E" w14:textId="77777777" w:rsidR="0072728A" w:rsidRPr="00780ACB" w:rsidRDefault="0072728A" w:rsidP="007272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12F0" w14:textId="49D2627D" w:rsidR="0072728A" w:rsidRPr="009D1110" w:rsidRDefault="0072728A" w:rsidP="007272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Dr. Öğr. Üyesi İdil Esin ÜNLÜ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60DF" w14:textId="7341255C" w:rsidR="0072728A" w:rsidRPr="009D1110" w:rsidRDefault="0072728A" w:rsidP="0072728A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39D2321" w14:textId="319C2480" w:rsidR="0072728A" w:rsidRPr="009D1110" w:rsidRDefault="0072728A" w:rsidP="0072728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 xml:space="preserve">Fizyoterapi ve Rehabilitasyon Bölümü/ </w:t>
            </w:r>
            <w:r w:rsidR="009D1110" w:rsidRPr="009D1110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</w:p>
        </w:tc>
      </w:tr>
      <w:tr w:rsidR="007C41A6" w:rsidRPr="00780ACB" w14:paraId="464BA230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643A2F" w14:textId="77777777" w:rsidR="007C41A6" w:rsidRPr="00780ACB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18EC93" w14:textId="6928FF06" w:rsidR="007C41A6" w:rsidRPr="009D1110" w:rsidRDefault="007C41A6" w:rsidP="007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Turgay ARSLAN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389287" w14:textId="490BAAF9" w:rsidR="007C41A6" w:rsidRPr="009D1110" w:rsidRDefault="007C41A6" w:rsidP="007C41A6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ÜNİVERSİTESİ-SHMYO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C6D9F1" w:themeFill="text2" w:themeFillTint="33"/>
          </w:tcPr>
          <w:p w14:paraId="275A17B1" w14:textId="26C54F7B" w:rsidR="007C41A6" w:rsidRPr="009D1110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 xml:space="preserve">Terapi ve Rehabilitasyon Bölümü-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Öğr. Gör. Dr. </w:t>
            </w:r>
          </w:p>
        </w:tc>
      </w:tr>
      <w:tr w:rsidR="007C41A6" w:rsidRPr="00780ACB" w14:paraId="3CD91AF1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599D7D" w14:textId="77777777" w:rsidR="007C41A6" w:rsidRPr="00780ACB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9B53" w14:textId="2350B017" w:rsidR="007C41A6" w:rsidRPr="009D1110" w:rsidRDefault="007C41A6" w:rsidP="007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CB9">
              <w:rPr>
                <w:rFonts w:ascii="Times New Roman" w:hAnsi="Times New Roman" w:cs="Times New Roman"/>
                <w:sz w:val="20"/>
                <w:szCs w:val="20"/>
              </w:rPr>
              <w:t>Fzt. Murat EVİRGEN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B3F8" w14:textId="76672948" w:rsidR="007C41A6" w:rsidRPr="009D1110" w:rsidRDefault="007C41A6" w:rsidP="007C41A6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9">
              <w:rPr>
                <w:rFonts w:ascii="Times New Roman" w:hAnsi="Times New Roman" w:cs="Times New Roman"/>
                <w:sz w:val="20"/>
                <w:szCs w:val="20"/>
              </w:rPr>
              <w:t>İREM ÖZEL EĞİTİM MERKEZİ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14:paraId="443EEB63" w14:textId="32EAE391" w:rsidR="007C41A6" w:rsidRPr="009D1110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E5">
              <w:rPr>
                <w:rFonts w:ascii="Times New Roman" w:hAnsi="Times New Roman" w:cs="Times New Roman"/>
                <w:sz w:val="20"/>
                <w:szCs w:val="20"/>
              </w:rPr>
              <w:t>Fizyoterapist</w:t>
            </w:r>
          </w:p>
        </w:tc>
      </w:tr>
      <w:tr w:rsidR="007C41A6" w:rsidRPr="00780ACB" w14:paraId="33BD96C6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3DD270" w14:textId="77777777" w:rsidR="007C41A6" w:rsidRPr="00780ACB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BEBEF8" w14:textId="7828F316" w:rsidR="007C41A6" w:rsidRPr="009C1CB9" w:rsidRDefault="007C41A6" w:rsidP="007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1CB9">
              <w:rPr>
                <w:rFonts w:ascii="Times New Roman" w:hAnsi="Times New Roman" w:cs="Times New Roman"/>
                <w:sz w:val="20"/>
                <w:szCs w:val="20"/>
              </w:rPr>
              <w:t>Bilal TUN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B11758" w14:textId="560282C9" w:rsidR="007C41A6" w:rsidRPr="009C1CB9" w:rsidRDefault="007C41A6" w:rsidP="007C41A6">
            <w:pPr>
              <w:pStyle w:val="TableParagraph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 w:rsidRPr="009C1CB9">
              <w:rPr>
                <w:rFonts w:ascii="Times New Roman" w:hAnsi="Times New Roman" w:cs="Times New Roman"/>
                <w:sz w:val="20"/>
                <w:szCs w:val="20"/>
              </w:rPr>
              <w:t>HEALTH IKOMT MERSİN KLİNİK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5FD9707F" w14:textId="39603329" w:rsidR="007C41A6" w:rsidRPr="00DE41E5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DE41E5">
              <w:rPr>
                <w:rFonts w:ascii="Times New Roman" w:hAnsi="Times New Roman" w:cs="Times New Roman"/>
                <w:sz w:val="20"/>
                <w:szCs w:val="20"/>
              </w:rPr>
              <w:t>Fizyoterapist</w:t>
            </w:r>
          </w:p>
        </w:tc>
      </w:tr>
      <w:tr w:rsidR="007C41A6" w:rsidRPr="00780ACB" w14:paraId="6924CA93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C6B76" w14:textId="77777777" w:rsidR="007C41A6" w:rsidRPr="00780ACB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3B3" w14:textId="155ECD18" w:rsidR="007C41A6" w:rsidRPr="009C1CB9" w:rsidRDefault="007C41A6" w:rsidP="007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Fatma Kübra ÇEKOK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7BB" w14:textId="2C96AE12" w:rsidR="007C41A6" w:rsidRPr="009C1CB9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TARSUS ÜNİVERSİTESİ-SBF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97E" w14:textId="38026BC1" w:rsidR="007C41A6" w:rsidRPr="00DE41E5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Fizyoterapi ve Rehabilitasyon Bölümü/ Dr. Öğr. Üyesi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C41A6" w:rsidRPr="00780ACB" w14:paraId="0458775C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F94DC" w14:textId="77777777" w:rsidR="007C41A6" w:rsidRPr="00780ACB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AE6907" w14:textId="040D3D76" w:rsidR="007C41A6" w:rsidRPr="009C1CB9" w:rsidRDefault="007C41A6" w:rsidP="007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Figen DAĞ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0018B9" w14:textId="7E105878" w:rsidR="007C41A6" w:rsidRPr="009C1CB9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MERSİN ÜNİVERSİTESİ-Tıp Fakültesi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C12940" w14:textId="1AB5EB84" w:rsidR="007C41A6" w:rsidRPr="00DE41E5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Fiziksel Tıp ve Rehabilitasyon/Doç. Dr.</w:t>
            </w:r>
          </w:p>
        </w:tc>
      </w:tr>
      <w:tr w:rsidR="007C41A6" w:rsidRPr="00780ACB" w14:paraId="4E0BB2AB" w14:textId="77777777" w:rsidTr="009E1EF7">
        <w:trPr>
          <w:trHeight w:val="585"/>
        </w:trPr>
        <w:tc>
          <w:tcPr>
            <w:tcW w:w="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DA4D98" w14:textId="77777777" w:rsidR="007C41A6" w:rsidRPr="00780ACB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9EC7" w14:textId="5D70A8C1" w:rsidR="007C41A6" w:rsidRPr="009C1CB9" w:rsidRDefault="007C41A6" w:rsidP="007C41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Dilan ÖZDEMİR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1AF9" w14:textId="24B9A617" w:rsidR="007C41A6" w:rsidRPr="009C1CB9" w:rsidRDefault="008C6514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KAIZEN WELLNESS-TOROS ÜNİVERSİTESİ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A4C4" w14:textId="40D0C050" w:rsidR="007C41A6" w:rsidRPr="00DE41E5" w:rsidRDefault="007C41A6" w:rsidP="007C41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Fizyoterapist (Mezun Öğrenci) ve Yüksek Lisans Öğrencisi</w:t>
            </w:r>
          </w:p>
        </w:tc>
      </w:tr>
      <w:tr w:rsidR="004F7855" w:rsidRPr="00780ACB" w14:paraId="56D50659" w14:textId="77777777" w:rsidTr="009E1EF7">
        <w:trPr>
          <w:trHeight w:val="53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8815B0" w14:textId="387D62FB" w:rsidR="004F7855" w:rsidRPr="009C1CB9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Sümeyye EREN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FB4A37A" w14:textId="7FFC1156" w:rsidR="004F7855" w:rsidRPr="009C1CB9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F07568" w14:textId="04320E33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Önlisans Öğrencisi</w:t>
            </w:r>
          </w:p>
        </w:tc>
      </w:tr>
      <w:tr w:rsidR="004F7855" w:rsidRPr="00780ACB" w14:paraId="7E90B283" w14:textId="77777777" w:rsidTr="009E1EF7">
        <w:trPr>
          <w:trHeight w:val="53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16FEE" w14:textId="2A181789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Emel SEREZLİ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FD102" w14:textId="6584ACE6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20181" w14:textId="014AC166" w:rsidR="004F7855" w:rsidRPr="004B4B3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Lisans Öğrencisi</w:t>
            </w:r>
          </w:p>
        </w:tc>
      </w:tr>
      <w:tr w:rsidR="004F7855" w:rsidRPr="00780ACB" w14:paraId="68289575" w14:textId="77777777" w:rsidTr="009E1EF7">
        <w:trPr>
          <w:trHeight w:val="53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26A9717" w14:textId="3C7B75DE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Ece EKİCİ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3347DD" w14:textId="3FC6FA0A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58C274" w14:textId="11D5E16F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Fizyoterapi ve Rehabilitasyon Bölüm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</w:tc>
      </w:tr>
      <w:tr w:rsidR="004F7855" w:rsidRPr="00780ACB" w14:paraId="38AF6CC6" w14:textId="77777777" w:rsidTr="009E1EF7">
        <w:trPr>
          <w:trHeight w:val="53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CE0A59" w14:textId="14C447EF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Arş. Gör. Aysun KATMERLİKAYA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E5CD" w14:textId="6146D294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TOROS ÜNİVERSİTESİ-SBF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FD1C6" w14:textId="0571EC1C" w:rsidR="004F7855" w:rsidRPr="00DE41E5" w:rsidRDefault="004F7855" w:rsidP="004F7855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9D1110">
              <w:rPr>
                <w:rFonts w:ascii="Times New Roman" w:hAnsi="Times New Roman" w:cs="Times New Roman"/>
                <w:sz w:val="20"/>
                <w:szCs w:val="20"/>
              </w:rPr>
              <w:t>Fizyoterapi ve Rehabilitasyon Bölüm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</w:t>
            </w:r>
          </w:p>
        </w:tc>
      </w:tr>
    </w:tbl>
    <w:p w14:paraId="5F760C05" w14:textId="77777777" w:rsidR="00D26E70" w:rsidRDefault="00D26E70">
      <w:pPr>
        <w:rPr>
          <w:rFonts w:ascii="Times New Roman"/>
          <w:sz w:val="24"/>
        </w:rPr>
        <w:sectPr w:rsidR="00D26E70">
          <w:pgSz w:w="11910" w:h="16840"/>
          <w:pgMar w:top="1400" w:right="1300" w:bottom="280" w:left="1220" w:header="708" w:footer="708" w:gutter="0"/>
          <w:cols w:space="708"/>
        </w:sectPr>
      </w:pPr>
    </w:p>
    <w:p w14:paraId="4EB80CBC" w14:textId="77777777" w:rsidR="00D26E70" w:rsidRDefault="00D26E70">
      <w:pPr>
        <w:pStyle w:val="GvdeMetni"/>
        <w:spacing w:before="6" w:after="1"/>
        <w:rPr>
          <w:b/>
          <w:sz w:val="27"/>
        </w:rPr>
      </w:pPr>
    </w:p>
    <w:p w14:paraId="05CD57E0" w14:textId="2203588C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53DC4145" wp14:editId="69C76890">
                <wp:extent cx="5742305" cy="38100"/>
                <wp:effectExtent l="0" t="0" r="1905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8F7CFB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31B0DC1B" w14:textId="77777777" w:rsidR="00D26E70" w:rsidRDefault="00D26E70">
      <w:pPr>
        <w:pStyle w:val="GvdeMetni"/>
        <w:spacing w:before="11"/>
        <w:rPr>
          <w:b/>
          <w:sz w:val="8"/>
        </w:rPr>
      </w:pPr>
    </w:p>
    <w:p w14:paraId="68F8C655" w14:textId="57EC56FF" w:rsidR="00D26E70" w:rsidRDefault="006934C7">
      <w:pPr>
        <w:spacing w:before="51"/>
        <w:ind w:left="1352" w:right="1487"/>
        <w:jc w:val="center"/>
        <w:rPr>
          <w:b/>
          <w:sz w:val="24"/>
        </w:rPr>
      </w:pPr>
      <w:r>
        <w:rPr>
          <w:b/>
          <w:sz w:val="24"/>
        </w:rPr>
        <w:t>202</w:t>
      </w:r>
      <w:r w:rsidR="002D78B5"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KARARLARININ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DEĞERLENDİRİLMESİ</w:t>
      </w:r>
    </w:p>
    <w:p w14:paraId="2ADD9282" w14:textId="18140C6D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7B362ED" wp14:editId="2397F80F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4DA46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114A40B9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68A1B539" w14:textId="77777777" w:rsidR="00D26E70" w:rsidRDefault="006934C7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1EB23881" w14:textId="77777777" w:rsidR="00D26E70" w:rsidRDefault="00D26E70">
      <w:pPr>
        <w:pStyle w:val="GvdeMetni"/>
        <w:rPr>
          <w:b/>
          <w:sz w:val="20"/>
        </w:rPr>
      </w:pPr>
    </w:p>
    <w:p w14:paraId="362E7CD0" w14:textId="77777777" w:rsidR="00D26E70" w:rsidRDefault="00D26E70" w:rsidP="00D248D0">
      <w:pPr>
        <w:pStyle w:val="GvdeMetni"/>
        <w:spacing w:before="2" w:line="360" w:lineRule="auto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2"/>
        <w:gridCol w:w="3876"/>
      </w:tblGrid>
      <w:tr w:rsidR="00D26E70" w14:paraId="38A166E6" w14:textId="77777777" w:rsidTr="00BA3CBD">
        <w:trPr>
          <w:trHeight w:val="544"/>
        </w:trPr>
        <w:tc>
          <w:tcPr>
            <w:tcW w:w="775" w:type="dxa"/>
            <w:shd w:val="clear" w:color="auto" w:fill="EC7C30"/>
          </w:tcPr>
          <w:p w14:paraId="61CC9AA2" w14:textId="3A37174E" w:rsidR="00D26E70" w:rsidRPr="00BA3CBD" w:rsidRDefault="006934C7" w:rsidP="00BA3CBD">
            <w:pPr>
              <w:pStyle w:val="TableParagraph"/>
              <w:spacing w:line="360" w:lineRule="auto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0155225B" w14:textId="77777777" w:rsidR="00D26E70" w:rsidRDefault="006934C7" w:rsidP="00D248D0">
            <w:pPr>
              <w:pStyle w:val="TableParagraph"/>
              <w:spacing w:before="1" w:line="360" w:lineRule="auto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2" w:type="dxa"/>
            <w:shd w:val="clear" w:color="auto" w:fill="EC7C30"/>
          </w:tcPr>
          <w:p w14:paraId="3A13A6F2" w14:textId="77777777" w:rsidR="00D26E70" w:rsidRDefault="006934C7" w:rsidP="00D248D0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6" w:type="dxa"/>
            <w:shd w:val="clear" w:color="auto" w:fill="EC7C30"/>
          </w:tcPr>
          <w:p w14:paraId="1EF85A00" w14:textId="77777777" w:rsidR="00D26E70" w:rsidRDefault="006934C7" w:rsidP="00D248D0">
            <w:pPr>
              <w:pStyle w:val="TableParagraph"/>
              <w:spacing w:line="360" w:lineRule="auto"/>
              <w:ind w:left="10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1506EC" w14:paraId="68F55418" w14:textId="77777777" w:rsidTr="00D248D0">
        <w:trPr>
          <w:trHeight w:val="885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2F56889" w14:textId="77777777" w:rsidR="001506EC" w:rsidRDefault="001506EC" w:rsidP="00D248D0">
            <w:pPr>
              <w:pStyle w:val="TableParagraph"/>
              <w:spacing w:before="4" w:line="360" w:lineRule="auto"/>
              <w:rPr>
                <w:b/>
                <w:sz w:val="20"/>
              </w:rPr>
            </w:pPr>
          </w:p>
          <w:p w14:paraId="3BB82796" w14:textId="77777777" w:rsidR="001506EC" w:rsidRDefault="001506EC" w:rsidP="00D248D0">
            <w:pPr>
              <w:pStyle w:val="TableParagraph"/>
              <w:spacing w:line="360" w:lineRule="auto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261C3950" w14:textId="53900B10" w:rsidR="001506EC" w:rsidRPr="00D248D0" w:rsidRDefault="003576D6" w:rsidP="00D248D0">
            <w:pPr>
              <w:pStyle w:val="TableParagraph"/>
              <w:spacing w:line="360" w:lineRule="auto"/>
              <w:ind w:left="110" w:right="434"/>
              <w:rPr>
                <w:rFonts w:asciiTheme="minorHAnsi" w:hAnsiTheme="minorHAnsi" w:cstheme="minorHAnsi"/>
              </w:rPr>
            </w:pPr>
            <w:r w:rsidRPr="003576D6">
              <w:rPr>
                <w:rFonts w:asciiTheme="minorHAnsi" w:hAnsiTheme="minorHAnsi" w:cstheme="minorHAnsi"/>
              </w:rPr>
              <w:t>Her eğitim öğretim yılı başında müfredatların gözden geçirilmesi, gerekli düzenleme ve değişikliklerin yapılması ve Bologna Bilgi paketinde veri güncelliğinin sağlanması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7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39DDB1DE" w14:textId="3DEAF5F2" w:rsidR="003576D6" w:rsidRDefault="00BA3CBD" w:rsidP="003576D6">
            <w:pPr>
              <w:pStyle w:val="TableParagraph"/>
              <w:spacing w:line="360" w:lineRule="auto"/>
              <w:ind w:left="108" w:right="1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576D6">
              <w:rPr>
                <w:rFonts w:asciiTheme="minorHAnsi" w:hAnsiTheme="minorHAnsi" w:cstheme="minorHAnsi"/>
              </w:rPr>
              <w:t xml:space="preserve">Karar kapsamında 2024-2025 Eğitim-Öğretim Yılına ön hazırlık döneminde Müfredat Komisyonu tarafından yapılan kapsamlı toplantılar sonucunda Terapi ve Rehabilitasyon Bölümü ders havuzunda </w:t>
            </w:r>
            <w:r w:rsidR="002D3145">
              <w:rPr>
                <w:rFonts w:asciiTheme="minorHAnsi" w:hAnsiTheme="minorHAnsi" w:cstheme="minorHAnsi"/>
              </w:rPr>
              <w:t xml:space="preserve">yapılan </w:t>
            </w:r>
            <w:r w:rsidR="00155F4D">
              <w:rPr>
                <w:rFonts w:asciiTheme="minorHAnsi" w:hAnsiTheme="minorHAnsi" w:cstheme="minorHAnsi"/>
              </w:rPr>
              <w:t xml:space="preserve">ve ilgili ders içeriklerinin </w:t>
            </w:r>
            <w:r w:rsidR="00313E80">
              <w:rPr>
                <w:rFonts w:asciiTheme="minorHAnsi" w:hAnsiTheme="minorHAnsi" w:cstheme="minorHAnsi"/>
              </w:rPr>
              <w:t xml:space="preserve">uygun olduğu, bir yıllık süreçte herhangi bir eksiklik veya problemin </w:t>
            </w:r>
            <w:r w:rsidR="009B1D3B">
              <w:rPr>
                <w:rFonts w:asciiTheme="minorHAnsi" w:hAnsiTheme="minorHAnsi" w:cstheme="minorHAnsi"/>
              </w:rPr>
              <w:t xml:space="preserve">yaşanmadığı bildirilmiştir. </w:t>
            </w:r>
          </w:p>
          <w:p w14:paraId="39739120" w14:textId="130D1F71" w:rsidR="009B1D3B" w:rsidRDefault="009B1D3B" w:rsidP="003576D6">
            <w:pPr>
              <w:pStyle w:val="TableParagraph"/>
              <w:spacing w:line="360" w:lineRule="auto"/>
              <w:ind w:left="108" w:right="18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İlgili Müfredat</w:t>
            </w:r>
          </w:p>
          <w:p w14:paraId="2C0D9ED4" w14:textId="21724FFE" w:rsidR="003576D6" w:rsidRDefault="003576D6" w:rsidP="003576D6">
            <w:pPr>
              <w:pStyle w:val="TableParagraph"/>
              <w:spacing w:line="360" w:lineRule="auto"/>
              <w:ind w:left="108" w:right="187"/>
              <w:rPr>
                <w:rFonts w:asciiTheme="minorHAnsi" w:hAnsiTheme="minorHAnsi" w:cstheme="minorHAnsi"/>
              </w:rPr>
            </w:pPr>
            <w:r w:rsidRPr="003576D6">
              <w:rPr>
                <w:rFonts w:asciiTheme="minorHAnsi" w:hAnsiTheme="minorHAnsi" w:cstheme="minorHAnsi"/>
                <w:b/>
                <w:bCs/>
              </w:rPr>
              <w:t>SHMYO Karar No ve Tarih:</w:t>
            </w:r>
            <w:r>
              <w:rPr>
                <w:rFonts w:asciiTheme="minorHAnsi" w:hAnsiTheme="minorHAnsi" w:cstheme="minorHAnsi"/>
              </w:rPr>
              <w:t xml:space="preserve"> 11.07.2024 2024/11 Nolu Karar</w:t>
            </w:r>
          </w:p>
          <w:p w14:paraId="290C99CD" w14:textId="77777777" w:rsidR="003576D6" w:rsidRDefault="003576D6" w:rsidP="003576D6">
            <w:pPr>
              <w:pStyle w:val="TableParagraph"/>
              <w:spacing w:line="360" w:lineRule="auto"/>
              <w:ind w:left="108" w:right="187"/>
              <w:rPr>
                <w:rFonts w:asciiTheme="minorHAnsi" w:hAnsiTheme="minorHAnsi" w:cstheme="minorHAnsi"/>
              </w:rPr>
            </w:pPr>
            <w:r w:rsidRPr="003576D6">
              <w:rPr>
                <w:rFonts w:asciiTheme="minorHAnsi" w:hAnsiTheme="minorHAnsi" w:cstheme="minorHAnsi"/>
                <w:b/>
                <w:bCs/>
              </w:rPr>
              <w:t>Toros Üniversitesi Senato Kararı:</w:t>
            </w:r>
            <w:r>
              <w:rPr>
                <w:rFonts w:asciiTheme="minorHAnsi" w:hAnsiTheme="minorHAnsi" w:cstheme="minorHAnsi"/>
              </w:rPr>
              <w:t xml:space="preserve"> 17.07.2024, Toplantı Sayısı: 08, Karar No: 31</w:t>
            </w:r>
          </w:p>
          <w:p w14:paraId="23CF762D" w14:textId="43B58042" w:rsidR="007C1403" w:rsidRPr="00D248D0" w:rsidRDefault="00BA3CBD" w:rsidP="003576D6">
            <w:pPr>
              <w:pStyle w:val="TableParagraph"/>
              <w:spacing w:line="360" w:lineRule="auto"/>
              <w:ind w:left="108" w:right="18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7C1403">
              <w:rPr>
                <w:rFonts w:asciiTheme="minorHAnsi" w:hAnsiTheme="minorHAnsi" w:cstheme="minorHAnsi"/>
              </w:rPr>
              <w:t xml:space="preserve">Ek olarak, bu </w:t>
            </w:r>
            <w:r>
              <w:rPr>
                <w:rFonts w:asciiTheme="minorHAnsi" w:hAnsiTheme="minorHAnsi" w:cstheme="minorHAnsi"/>
              </w:rPr>
              <w:t>madde gereğince</w:t>
            </w:r>
            <w:r w:rsidR="007C1403">
              <w:rPr>
                <w:rFonts w:asciiTheme="minorHAnsi" w:hAnsiTheme="minorHAnsi" w:cstheme="minorHAnsi"/>
              </w:rPr>
              <w:t xml:space="preserve"> Haziran-Ağustos 2025 tarihlerinde kapsamlı Bologna Bilgi Paketi güncelleme süreci gerçekleştirilerek</w:t>
            </w:r>
            <w:r>
              <w:rPr>
                <w:rFonts w:asciiTheme="minorHAnsi" w:hAnsiTheme="minorHAnsi" w:cstheme="minorHAnsi"/>
              </w:rPr>
              <w:t>,</w:t>
            </w:r>
            <w:r w:rsidR="007C1403">
              <w:rPr>
                <w:rFonts w:asciiTheme="minorHAnsi" w:hAnsiTheme="minorHAnsi" w:cstheme="minorHAnsi"/>
              </w:rPr>
              <w:t xml:space="preserve"> tüm dersler</w:t>
            </w:r>
            <w:r>
              <w:rPr>
                <w:rFonts w:asciiTheme="minorHAnsi" w:hAnsiTheme="minorHAnsi" w:cstheme="minorHAnsi"/>
              </w:rPr>
              <w:t>in sorumlu</w:t>
            </w:r>
            <w:r w:rsidR="007C1403">
              <w:rPr>
                <w:rFonts w:asciiTheme="minorHAnsi" w:hAnsiTheme="minorHAnsi" w:cstheme="minorHAnsi"/>
              </w:rPr>
              <w:t xml:space="preserve"> öğretim elemanları tarafından </w:t>
            </w:r>
            <w:r w:rsidR="00AD3F8B">
              <w:rPr>
                <w:rFonts w:asciiTheme="minorHAnsi" w:hAnsiTheme="minorHAnsi" w:cstheme="minorHAnsi"/>
              </w:rPr>
              <w:t xml:space="preserve">ders içerikleri kontrol edilmiş ve hatalı/eksik kısımlar düzeltilmiştir. İlgili kontroller sonrası </w:t>
            </w:r>
            <w:r w:rsidR="00DD534B">
              <w:rPr>
                <w:rFonts w:asciiTheme="minorHAnsi" w:hAnsiTheme="minorHAnsi" w:cstheme="minorHAnsi"/>
              </w:rPr>
              <w:t>ders içeriklerinin son hali Terapi ve Rehabilitasyon Bölüm Başkanlığı tarafından incelenerek</w:t>
            </w:r>
            <w:r>
              <w:rPr>
                <w:rFonts w:asciiTheme="minorHAnsi" w:hAnsiTheme="minorHAnsi" w:cstheme="minorHAnsi"/>
              </w:rPr>
              <w:t>/gerekli revizyonlar yapılarak Sağlık Hizmetleri Meslek Yüksekokul Müdürlüğüne iletilmiştir.</w:t>
            </w:r>
          </w:p>
        </w:tc>
      </w:tr>
    </w:tbl>
    <w:p w14:paraId="53695CA9" w14:textId="77777777" w:rsidR="00D26E70" w:rsidRDefault="00D26E70" w:rsidP="00D248D0">
      <w:pPr>
        <w:spacing w:line="360" w:lineRule="auto"/>
        <w:rPr>
          <w:rFonts w:ascii="Times New Roman"/>
        </w:rPr>
        <w:sectPr w:rsidR="00D26E70">
          <w:pgSz w:w="11910" w:h="16840"/>
          <w:pgMar w:top="1580" w:right="1300" w:bottom="280" w:left="1220" w:header="708" w:footer="708" w:gutter="0"/>
          <w:cols w:space="708"/>
        </w:sectPr>
      </w:pPr>
    </w:p>
    <w:p w14:paraId="0C1495A4" w14:textId="77777777" w:rsidR="00D26E70" w:rsidRDefault="006934C7" w:rsidP="00D248D0">
      <w:pPr>
        <w:pStyle w:val="ListeParagraf"/>
        <w:numPr>
          <w:ilvl w:val="0"/>
          <w:numId w:val="2"/>
        </w:numPr>
        <w:tabs>
          <w:tab w:val="left" w:pos="917"/>
        </w:tabs>
        <w:spacing w:before="37" w:line="360" w:lineRule="auto"/>
        <w:ind w:hanging="361"/>
        <w:rPr>
          <w:b/>
          <w:sz w:val="24"/>
        </w:rPr>
      </w:pPr>
      <w:r>
        <w:rPr>
          <w:b/>
          <w:sz w:val="24"/>
        </w:rPr>
        <w:lastRenderedPageBreak/>
        <w:t>ARAŞTIRMA-GELİŞTİRME</w:t>
      </w:r>
    </w:p>
    <w:p w14:paraId="0CBD6AAE" w14:textId="77777777" w:rsidR="00D26E70" w:rsidRDefault="00D26E70" w:rsidP="00D248D0">
      <w:pPr>
        <w:pStyle w:val="GvdeMetni"/>
        <w:spacing w:line="360" w:lineRule="auto"/>
        <w:rPr>
          <w:b/>
          <w:sz w:val="20"/>
        </w:rPr>
      </w:pPr>
    </w:p>
    <w:p w14:paraId="59B24E3B" w14:textId="77777777" w:rsidR="00D26E70" w:rsidRDefault="00D26E70" w:rsidP="00D248D0">
      <w:pPr>
        <w:pStyle w:val="GvdeMetni"/>
        <w:spacing w:before="2" w:line="360" w:lineRule="auto"/>
        <w:rPr>
          <w:b/>
          <w:sz w:val="17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D26E70" w14:paraId="3D4A6097" w14:textId="77777777">
        <w:trPr>
          <w:trHeight w:val="1173"/>
        </w:trPr>
        <w:tc>
          <w:tcPr>
            <w:tcW w:w="775" w:type="dxa"/>
            <w:shd w:val="clear" w:color="auto" w:fill="EC7C30"/>
          </w:tcPr>
          <w:p w14:paraId="2870100A" w14:textId="77777777" w:rsidR="00D26E70" w:rsidRDefault="006934C7" w:rsidP="00D248D0">
            <w:pPr>
              <w:pStyle w:val="TableParagraph"/>
              <w:spacing w:line="360" w:lineRule="auto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6E242AF8" w14:textId="77777777" w:rsidR="00D26E70" w:rsidRDefault="00D26E70" w:rsidP="00D248D0">
            <w:pPr>
              <w:pStyle w:val="TableParagraph"/>
              <w:spacing w:before="2" w:line="360" w:lineRule="auto"/>
              <w:rPr>
                <w:b/>
                <w:sz w:val="24"/>
              </w:rPr>
            </w:pPr>
          </w:p>
          <w:p w14:paraId="7C91560A" w14:textId="77777777" w:rsidR="00D26E70" w:rsidRDefault="006934C7" w:rsidP="00D248D0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14:paraId="6E9EB7D7" w14:textId="77777777" w:rsidR="00D26E70" w:rsidRDefault="006934C7" w:rsidP="00D248D0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59FF96D5" w14:textId="77777777" w:rsidR="00D26E70" w:rsidRDefault="006934C7" w:rsidP="00D248D0">
            <w:pPr>
              <w:pStyle w:val="TableParagraph"/>
              <w:spacing w:line="360" w:lineRule="auto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D26E70" w14:paraId="73BAFF2C" w14:textId="77777777">
        <w:trPr>
          <w:trHeight w:val="1543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9685A51" w14:textId="77777777" w:rsidR="00D26E70" w:rsidRDefault="00D26E70" w:rsidP="00D248D0">
            <w:pPr>
              <w:pStyle w:val="TableParagraph"/>
              <w:spacing w:line="360" w:lineRule="auto"/>
              <w:rPr>
                <w:b/>
              </w:rPr>
            </w:pPr>
          </w:p>
          <w:p w14:paraId="635DD0FB" w14:textId="77777777" w:rsidR="00D26E70" w:rsidRDefault="00D26E70" w:rsidP="00D248D0">
            <w:pPr>
              <w:pStyle w:val="TableParagraph"/>
              <w:spacing w:before="5" w:line="360" w:lineRule="auto"/>
              <w:rPr>
                <w:b/>
                <w:sz w:val="28"/>
              </w:rPr>
            </w:pPr>
          </w:p>
          <w:p w14:paraId="21271B2E" w14:textId="77777777" w:rsidR="00D26E70" w:rsidRDefault="006934C7" w:rsidP="00D248D0">
            <w:pPr>
              <w:pStyle w:val="TableParagraph"/>
              <w:spacing w:line="360" w:lineRule="auto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694DD6F" w14:textId="67FFB38E" w:rsidR="003576D6" w:rsidRDefault="003576D6" w:rsidP="003576D6">
            <w:pPr>
              <w:pStyle w:val="TableParagraph"/>
              <w:spacing w:line="270" w:lineRule="atLeast"/>
              <w:ind w:left="102" w:right="419"/>
            </w:pPr>
            <w:r>
              <w:t xml:space="preserve">Öğretim elemanlarının ve üniversitemiz BEDEK birimi katkılarıyla ulusal ve uluslararası sempozyum, kongre,sanatsal sergi ve benzeri bilimsel faaliyetlerin sayısını arttırmak </w:t>
            </w:r>
          </w:p>
          <w:p w14:paraId="744A800F" w14:textId="463912D9" w:rsidR="00D26E70" w:rsidRDefault="00D26E70" w:rsidP="00D248D0">
            <w:pPr>
              <w:pStyle w:val="TableParagraph"/>
              <w:spacing w:line="360" w:lineRule="auto"/>
              <w:ind w:left="110" w:right="190"/>
            </w:pP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6A5E1C05" w14:textId="77777777" w:rsidR="002307DB" w:rsidRDefault="00CF77A9" w:rsidP="002307DB">
            <w:pPr>
              <w:pStyle w:val="TableParagraph"/>
              <w:spacing w:before="40" w:line="360" w:lineRule="auto"/>
              <w:ind w:left="107"/>
            </w:pPr>
            <w:r>
              <w:t>Karar kapsamında Fizyoterapi Programı öğretim elemanları</w:t>
            </w:r>
            <w:r w:rsidR="003576D6">
              <w:t xml:space="preserve">nın yayın </w:t>
            </w:r>
            <w:r w:rsidR="002307DB">
              <w:t xml:space="preserve">sayısı ve kalitesinde artış sağlanmıştır. </w:t>
            </w:r>
          </w:p>
          <w:p w14:paraId="5EDEB98F" w14:textId="0364FC44" w:rsidR="002307DB" w:rsidRDefault="002307DB" w:rsidP="002307DB">
            <w:pPr>
              <w:pStyle w:val="TableParagraph"/>
              <w:spacing w:before="40" w:line="360" w:lineRule="auto"/>
              <w:ind w:left="107"/>
            </w:pPr>
            <w:r>
              <w:t>Bu bağlamda 202</w:t>
            </w:r>
            <w:r w:rsidR="00595864">
              <w:t>5</w:t>
            </w:r>
            <w:r>
              <w:t xml:space="preserve"> yılı yayın sayıları aşağıdaki gibidir.</w:t>
            </w:r>
          </w:p>
          <w:p w14:paraId="403538E3" w14:textId="7C06D28F" w:rsidR="002307DB" w:rsidRDefault="002307DB" w:rsidP="002307DB">
            <w:pPr>
              <w:pStyle w:val="TableParagraph"/>
              <w:spacing w:before="40" w:line="360" w:lineRule="auto"/>
              <w:ind w:left="107"/>
            </w:pPr>
            <w:r w:rsidRPr="002307DB">
              <w:rPr>
                <w:b/>
                <w:bCs/>
              </w:rPr>
              <w:t>Öğr. Gör. Ümit YÜZBAŞIOĞLU:</w:t>
            </w:r>
            <w:r>
              <w:t xml:space="preserve"> </w:t>
            </w:r>
            <w:r w:rsidR="00CC5C16">
              <w:t>4</w:t>
            </w:r>
            <w:r>
              <w:t xml:space="preserve"> SCI-Expanded, 1 ESCI, 1 </w:t>
            </w:r>
            <w:r w:rsidR="00CC5C16">
              <w:t>TR Dizin</w:t>
            </w:r>
            <w:r>
              <w:t xml:space="preserve"> olmak üzere toplam </w:t>
            </w:r>
            <w:r w:rsidR="00C91906">
              <w:t>6</w:t>
            </w:r>
            <w:r w:rsidR="00B62DEC">
              <w:t xml:space="preserve"> </w:t>
            </w:r>
            <w:r>
              <w:t>makale,</w:t>
            </w:r>
          </w:p>
          <w:p w14:paraId="2D49DEED" w14:textId="3172483B" w:rsidR="002307DB" w:rsidRDefault="0036446A" w:rsidP="002307DB">
            <w:pPr>
              <w:pStyle w:val="TableParagraph"/>
              <w:spacing w:before="40" w:line="360" w:lineRule="auto"/>
              <w:ind w:left="107"/>
            </w:pPr>
            <w:r>
              <w:t>2</w:t>
            </w:r>
            <w:r w:rsidR="002307DB">
              <w:t xml:space="preserve"> Uluslararası, </w:t>
            </w:r>
            <w:r>
              <w:t>1</w:t>
            </w:r>
            <w:r w:rsidR="002307DB">
              <w:t xml:space="preserve"> Ulusal olmak üzere toplam </w:t>
            </w:r>
            <w:r>
              <w:t>3</w:t>
            </w:r>
            <w:r w:rsidR="002307DB">
              <w:t xml:space="preserve"> bildiri,</w:t>
            </w:r>
          </w:p>
          <w:p w14:paraId="76896FD6" w14:textId="78F3D887" w:rsidR="00D71BC1" w:rsidRPr="00CE3FC9" w:rsidRDefault="00D71BC1" w:rsidP="002307DB">
            <w:pPr>
              <w:pStyle w:val="TableParagraph"/>
              <w:spacing w:before="40" w:line="360" w:lineRule="auto"/>
              <w:ind w:left="107"/>
            </w:pPr>
            <w:r>
              <w:t>3 ulusal kitap bölümü,</w:t>
            </w:r>
            <w:r w:rsidR="001A67B6">
              <w:t xml:space="preserve"> 1 kabul alan </w:t>
            </w:r>
            <w:r w:rsidR="00E634ED">
              <w:t xml:space="preserve">TÜBİTAK </w:t>
            </w:r>
            <w:r w:rsidR="001A67B6">
              <w:t>projesi</w:t>
            </w:r>
            <w:r w:rsidR="00E634ED">
              <w:t xml:space="preserve"> ve </w:t>
            </w:r>
            <w:r w:rsidR="004966BA">
              <w:t xml:space="preserve">1 TÜBİTAK 2209 </w:t>
            </w:r>
            <w:r w:rsidR="004966BA" w:rsidRPr="00CE3FC9">
              <w:t>Öğrenci projesi,</w:t>
            </w:r>
            <w:r w:rsidR="001A67B6" w:rsidRPr="00CE3FC9">
              <w:t xml:space="preserve"> </w:t>
            </w:r>
          </w:p>
          <w:p w14:paraId="3F133228" w14:textId="36D970AF" w:rsidR="00787AD7" w:rsidRPr="00CE3FC9" w:rsidRDefault="002307DB" w:rsidP="00CE3FC9">
            <w:pPr>
              <w:pStyle w:val="TableParagraph"/>
              <w:spacing w:before="40" w:line="360" w:lineRule="auto"/>
              <w:ind w:left="107"/>
            </w:pPr>
            <w:r w:rsidRPr="00CE3FC9">
              <w:rPr>
                <w:b/>
                <w:bCs/>
              </w:rPr>
              <w:t xml:space="preserve">Öğr. Gör. Dr. Dilek Hande ESEN: </w:t>
            </w:r>
            <w:r w:rsidR="00787AD7" w:rsidRPr="00CE3FC9">
              <w:t xml:space="preserve">1 </w:t>
            </w:r>
            <w:r w:rsidR="00B15CC4" w:rsidRPr="00CE3FC9">
              <w:t>SCI-Expanded</w:t>
            </w:r>
            <w:r w:rsidR="00787AD7" w:rsidRPr="00CE3FC9">
              <w:t xml:space="preserve"> makale,</w:t>
            </w:r>
            <w:r w:rsidR="00CE3FC9" w:rsidRPr="00CE3FC9">
              <w:t xml:space="preserve"> 4</w:t>
            </w:r>
            <w:r w:rsidR="00787AD7" w:rsidRPr="00CE3FC9">
              <w:t xml:space="preserve"> uluslararası bildiri,</w:t>
            </w:r>
            <w:r w:rsidR="001A67B6" w:rsidRPr="00CE3FC9">
              <w:t>1 kabul alan BAP projesi</w:t>
            </w:r>
            <w:r w:rsidR="00CE3FC9" w:rsidRPr="00CE3FC9">
              <w:t>, 1 adet TÜBİTAK 2209 projesi</w:t>
            </w:r>
          </w:p>
          <w:p w14:paraId="4FCC8299" w14:textId="13AFAF59" w:rsidR="002307DB" w:rsidRPr="002307DB" w:rsidRDefault="002307DB" w:rsidP="002307DB">
            <w:pPr>
              <w:pStyle w:val="TableParagraph"/>
              <w:spacing w:before="40" w:line="360" w:lineRule="auto"/>
              <w:ind w:left="107"/>
              <w:rPr>
                <w:b/>
                <w:bCs/>
              </w:rPr>
            </w:pPr>
            <w:r w:rsidRPr="004702BE">
              <w:rPr>
                <w:b/>
                <w:bCs/>
              </w:rPr>
              <w:t>Öğr. Gör. Turgay ARSLAN:</w:t>
            </w:r>
            <w:r w:rsidR="001A67B6" w:rsidRPr="004702BE">
              <w:rPr>
                <w:b/>
                <w:bCs/>
              </w:rPr>
              <w:t xml:space="preserve"> </w:t>
            </w:r>
            <w:r w:rsidR="004702BE" w:rsidRPr="004702BE">
              <w:t>1kabul alan ve</w:t>
            </w:r>
            <w:r w:rsidR="00A55ABD" w:rsidRPr="004702BE">
              <w:t xml:space="preserve"> 2 </w:t>
            </w:r>
            <w:r w:rsidR="004702BE" w:rsidRPr="004702BE">
              <w:t>yayın sürecinde toplam 3 makale</w:t>
            </w:r>
          </w:p>
        </w:tc>
      </w:tr>
    </w:tbl>
    <w:p w14:paraId="30E65A24" w14:textId="77777777" w:rsidR="00D26E70" w:rsidRDefault="00D26E70" w:rsidP="00D248D0">
      <w:pPr>
        <w:pStyle w:val="GvdeMetni"/>
        <w:spacing w:line="360" w:lineRule="auto"/>
        <w:rPr>
          <w:b/>
          <w:sz w:val="20"/>
        </w:rPr>
      </w:pPr>
    </w:p>
    <w:p w14:paraId="101CD486" w14:textId="77777777" w:rsidR="00D26E70" w:rsidRDefault="00D26E70" w:rsidP="00D248D0">
      <w:pPr>
        <w:pStyle w:val="GvdeMetni"/>
        <w:spacing w:before="11" w:line="360" w:lineRule="auto"/>
        <w:rPr>
          <w:b/>
          <w:sz w:val="23"/>
        </w:rPr>
      </w:pPr>
    </w:p>
    <w:p w14:paraId="3D11CA0F" w14:textId="77777777" w:rsidR="00D26E70" w:rsidRDefault="006934C7" w:rsidP="00D248D0">
      <w:pPr>
        <w:pStyle w:val="ListeParagraf"/>
        <w:numPr>
          <w:ilvl w:val="0"/>
          <w:numId w:val="2"/>
        </w:numPr>
        <w:tabs>
          <w:tab w:val="left" w:pos="917"/>
        </w:tabs>
        <w:spacing w:before="52" w:line="360" w:lineRule="auto"/>
        <w:ind w:hanging="361"/>
        <w:rPr>
          <w:b/>
          <w:sz w:val="24"/>
        </w:rPr>
      </w:pPr>
      <w:r>
        <w:rPr>
          <w:b/>
          <w:sz w:val="24"/>
        </w:rPr>
        <w:t>TOPLUMSAL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KATKI</w:t>
      </w:r>
    </w:p>
    <w:p w14:paraId="6E816FD2" w14:textId="77777777" w:rsidR="00D26E70" w:rsidRDefault="00D26E70" w:rsidP="00D248D0">
      <w:pPr>
        <w:pStyle w:val="GvdeMetni"/>
        <w:spacing w:line="360" w:lineRule="auto"/>
        <w:rPr>
          <w:b/>
          <w:sz w:val="20"/>
        </w:rPr>
      </w:pPr>
    </w:p>
    <w:p w14:paraId="76ABCB57" w14:textId="77777777" w:rsidR="00D26E70" w:rsidRDefault="00D26E70" w:rsidP="00D248D0">
      <w:pPr>
        <w:pStyle w:val="GvdeMetni"/>
        <w:spacing w:before="12" w:line="360" w:lineRule="auto"/>
        <w:rPr>
          <w:b/>
          <w:sz w:val="16"/>
        </w:r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410"/>
        <w:gridCol w:w="3879"/>
      </w:tblGrid>
      <w:tr w:rsidR="00D26E70" w14:paraId="5143E184" w14:textId="77777777">
        <w:trPr>
          <w:trHeight w:val="1173"/>
        </w:trPr>
        <w:tc>
          <w:tcPr>
            <w:tcW w:w="775" w:type="dxa"/>
            <w:shd w:val="clear" w:color="auto" w:fill="EC7C30"/>
          </w:tcPr>
          <w:p w14:paraId="37A4B2C8" w14:textId="77777777" w:rsidR="00D26E70" w:rsidRDefault="006934C7" w:rsidP="00D248D0">
            <w:pPr>
              <w:pStyle w:val="TableParagraph"/>
              <w:spacing w:before="1" w:line="360" w:lineRule="auto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446B64F8" w14:textId="77777777" w:rsidR="00D26E70" w:rsidRDefault="00D26E70" w:rsidP="00D248D0">
            <w:pPr>
              <w:pStyle w:val="TableParagraph"/>
              <w:spacing w:line="360" w:lineRule="auto"/>
              <w:rPr>
                <w:b/>
                <w:sz w:val="24"/>
              </w:rPr>
            </w:pPr>
          </w:p>
          <w:p w14:paraId="670D4E6A" w14:textId="77777777" w:rsidR="00D26E70" w:rsidRDefault="006934C7" w:rsidP="00D248D0">
            <w:pPr>
              <w:pStyle w:val="TableParagraph"/>
              <w:spacing w:line="360" w:lineRule="auto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410" w:type="dxa"/>
            <w:shd w:val="clear" w:color="auto" w:fill="EC7C30"/>
          </w:tcPr>
          <w:p w14:paraId="04862DED" w14:textId="77777777" w:rsidR="00D26E70" w:rsidRDefault="006934C7" w:rsidP="00D248D0">
            <w:pPr>
              <w:pStyle w:val="TableParagraph"/>
              <w:spacing w:before="1" w:line="360" w:lineRule="auto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3879" w:type="dxa"/>
            <w:shd w:val="clear" w:color="auto" w:fill="EC7C30"/>
          </w:tcPr>
          <w:p w14:paraId="2A9C826A" w14:textId="77777777" w:rsidR="00D26E70" w:rsidRDefault="006934C7" w:rsidP="00D248D0">
            <w:pPr>
              <w:pStyle w:val="TableParagraph"/>
              <w:spacing w:before="1" w:line="360" w:lineRule="auto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D26E70" w14:paraId="1352BC00" w14:textId="77777777" w:rsidTr="00506C53">
        <w:trPr>
          <w:trHeight w:val="806"/>
        </w:trPr>
        <w:tc>
          <w:tcPr>
            <w:tcW w:w="775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342F69F5" w14:textId="77777777" w:rsidR="00D26E70" w:rsidRDefault="00D26E70" w:rsidP="00D248D0">
            <w:pPr>
              <w:pStyle w:val="TableParagraph"/>
              <w:spacing w:before="4" w:line="360" w:lineRule="auto"/>
              <w:rPr>
                <w:b/>
                <w:sz w:val="20"/>
              </w:rPr>
            </w:pPr>
          </w:p>
          <w:p w14:paraId="1A00B027" w14:textId="77777777" w:rsidR="00D26E70" w:rsidRDefault="006934C7" w:rsidP="00D248D0">
            <w:pPr>
              <w:pStyle w:val="TableParagraph"/>
              <w:spacing w:line="360" w:lineRule="auto"/>
              <w:ind w:left="13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0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6DE45BC6" w14:textId="439761F0" w:rsidR="00D26E70" w:rsidRPr="00677FE7" w:rsidRDefault="002307DB" w:rsidP="00D248D0">
            <w:pPr>
              <w:pStyle w:val="TableParagraph"/>
              <w:spacing w:line="360" w:lineRule="auto"/>
              <w:ind w:left="110"/>
            </w:pPr>
            <w:r w:rsidRPr="00677FE7">
              <w:t xml:space="preserve">Danışma kurulu toplantısında yer alan akademisyen ve öğrencilerin katılımıyla terapi ve rehabilitasyon özel gün/tarihlerine yönelik </w:t>
            </w:r>
            <w:r w:rsidRPr="00677FE7">
              <w:lastRenderedPageBreak/>
              <w:t xml:space="preserve">proje, konferans, sempozyum v.b bilimsel aktivitelerin online veya yüzyüze katılım yöntemiyle planlanması </w:t>
            </w:r>
          </w:p>
        </w:tc>
        <w:tc>
          <w:tcPr>
            <w:tcW w:w="3879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FAE3D4"/>
          </w:tcPr>
          <w:p w14:paraId="4ED5D541" w14:textId="4CD83987" w:rsidR="00D26E70" w:rsidRPr="00677FE7" w:rsidRDefault="00D4061C" w:rsidP="00D248D0">
            <w:pPr>
              <w:pStyle w:val="TableParagraph"/>
              <w:spacing w:line="360" w:lineRule="auto"/>
              <w:ind w:left="107" w:right="191"/>
            </w:pPr>
            <w:r w:rsidRPr="00677FE7">
              <w:rPr>
                <w:b/>
                <w:bCs/>
              </w:rPr>
              <w:lastRenderedPageBreak/>
              <w:t>1.</w:t>
            </w:r>
            <w:r w:rsidRPr="00677FE7">
              <w:t xml:space="preserve"> </w:t>
            </w:r>
            <w:r w:rsidR="00DA29A3" w:rsidRPr="00677FE7">
              <w:t>Karar kapsamında</w:t>
            </w:r>
            <w:r w:rsidR="00AE314A" w:rsidRPr="00677FE7">
              <w:t xml:space="preserve"> 23 Mayıs 2025 tarihinde Toros Üniversitesi Psikolojik Danışma ve Rehberlik </w:t>
            </w:r>
            <w:r w:rsidR="00A82C38" w:rsidRPr="00677FE7">
              <w:t xml:space="preserve">Merkezi </w:t>
            </w:r>
            <w:r w:rsidR="00A82C38" w:rsidRPr="00677FE7">
              <w:lastRenderedPageBreak/>
              <w:t>sorumlusu Psikolog Kağan DAVUTLUOĞLU ile Toplumsal Katkı Proje kapsamında</w:t>
            </w:r>
            <w:r w:rsidR="0087183A" w:rsidRPr="00677FE7">
              <w:t xml:space="preserve"> konferans</w:t>
            </w:r>
            <w:r w:rsidR="00CE7A57" w:rsidRPr="00677FE7">
              <w:t xml:space="preserve"> salonunda Terapi ve Rehabilitasyon Bölümü </w:t>
            </w:r>
            <w:r w:rsidR="00CA2C63" w:rsidRPr="00677FE7">
              <w:t xml:space="preserve">öğrencilerine bağımlılığın </w:t>
            </w:r>
            <w:r w:rsidR="006B7F15" w:rsidRPr="00677FE7">
              <w:t xml:space="preserve">türleri,nedenleri,zararlı etkileri, tedavisi ve korunma yöntemleri hakkında bilgilendirme </w:t>
            </w:r>
            <w:r w:rsidR="00677FE7" w:rsidRPr="00677FE7">
              <w:t>eğitimi verilmiştir.</w:t>
            </w:r>
          </w:p>
          <w:p w14:paraId="6CA1B968" w14:textId="5B2D7B32" w:rsidR="00D4061C" w:rsidRPr="00677FE7" w:rsidRDefault="00D4061C" w:rsidP="00D248D0">
            <w:pPr>
              <w:pStyle w:val="TableParagraph"/>
              <w:spacing w:line="360" w:lineRule="auto"/>
              <w:ind w:left="107" w:right="191"/>
            </w:pPr>
          </w:p>
        </w:tc>
      </w:tr>
      <w:tr w:rsidR="00506C53" w14:paraId="0A793D16" w14:textId="77777777">
        <w:trPr>
          <w:trHeight w:val="806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BE0FFEB" w14:textId="200E6F2D" w:rsidR="00506C53" w:rsidRDefault="00506C53" w:rsidP="00506C53">
            <w:pPr>
              <w:pStyle w:val="TableParagraph"/>
              <w:spacing w:before="4"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</w:t>
            </w:r>
          </w:p>
        </w:tc>
        <w:tc>
          <w:tcPr>
            <w:tcW w:w="441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596232F7" w14:textId="77777777" w:rsidR="00506C53" w:rsidRPr="00677FE7" w:rsidRDefault="00506C53" w:rsidP="00506C53">
            <w:pPr>
              <w:pStyle w:val="TableParagraph"/>
              <w:spacing w:line="273" w:lineRule="exact"/>
              <w:ind w:left="102" w:right="156"/>
              <w:jc w:val="both"/>
            </w:pPr>
            <w:r w:rsidRPr="00677FE7">
              <w:t>Sosyal sorumluluk projelerinin sayısının ve niteliğinin arttırılması</w:t>
            </w:r>
          </w:p>
          <w:p w14:paraId="5EC095D2" w14:textId="77777777" w:rsidR="00506C53" w:rsidRDefault="00506C53" w:rsidP="00506C53">
            <w:pPr>
              <w:pStyle w:val="TableParagraph"/>
              <w:spacing w:line="273" w:lineRule="exact"/>
              <w:ind w:left="102" w:right="156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1C6AC1F" w14:textId="77777777" w:rsidR="00506C53" w:rsidRPr="009D235F" w:rsidRDefault="00506C53" w:rsidP="00506C53">
            <w:pPr>
              <w:pStyle w:val="TableParagraph"/>
              <w:spacing w:line="360" w:lineRule="auto"/>
              <w:ind w:left="110"/>
              <w:rPr>
                <w:highlight w:val="yellow"/>
              </w:rPr>
            </w:pPr>
          </w:p>
        </w:tc>
        <w:tc>
          <w:tcPr>
            <w:tcW w:w="387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AE3D4"/>
          </w:tcPr>
          <w:p w14:paraId="1EEA0B00" w14:textId="77777777" w:rsidR="00506C53" w:rsidRDefault="00F22363" w:rsidP="00506C53">
            <w:pPr>
              <w:pStyle w:val="TableParagraph"/>
              <w:spacing w:line="360" w:lineRule="auto"/>
              <w:ind w:left="107" w:right="191"/>
            </w:pPr>
            <w:r w:rsidRPr="00B90B6E">
              <w:t xml:space="preserve">İlgili karara istinaden 1-7 Mart 2025 tarihleri arasında Yeşilay Haftası kapsamında </w:t>
            </w:r>
            <w:r w:rsidR="00B90B6E" w:rsidRPr="00B90B6E">
              <w:t>Toros Üniversitesi 45 Evler Kampüsü’nde stand açılarak farkındalık ve bilgilendirme etkinliği düzenlendi.</w:t>
            </w:r>
          </w:p>
          <w:p w14:paraId="5DC5DB41" w14:textId="67705303" w:rsidR="00C150D9" w:rsidRPr="00B90B6E" w:rsidRDefault="00C150D9" w:rsidP="00506C53">
            <w:pPr>
              <w:pStyle w:val="TableParagraph"/>
              <w:spacing w:line="360" w:lineRule="auto"/>
              <w:ind w:left="107" w:right="191"/>
              <w:rPr>
                <w:highlight w:val="yellow"/>
              </w:rPr>
            </w:pPr>
            <w:r>
              <w:t>Aynı karar doğ</w:t>
            </w:r>
            <w:r w:rsidR="0073180C">
              <w:t>rultusunda 11 Aralık 2024 tarihinde Mersin İl Emniyet Müdürlüğü ile iş birliği sağlanarak “Narko Gençlik Konferansı” gerçekleştiril</w:t>
            </w:r>
            <w:r w:rsidR="00C85DE3">
              <w:t>di. İlgili konferansın hedef kitlesi olarak SBF, SHMYO, GSTM</w:t>
            </w:r>
            <w:r w:rsidR="00AE314A">
              <w:t>F ve MYO programı öğrencileri seçildi.</w:t>
            </w:r>
          </w:p>
        </w:tc>
      </w:tr>
    </w:tbl>
    <w:p w14:paraId="582F1B55" w14:textId="77777777" w:rsidR="00D26E70" w:rsidRDefault="00D26E70">
      <w:pPr>
        <w:rPr>
          <w:rFonts w:ascii="Times New Roman"/>
        </w:rPr>
        <w:sectPr w:rsidR="00D26E70">
          <w:pgSz w:w="11910" w:h="16840"/>
          <w:pgMar w:top="1360" w:right="1300" w:bottom="280" w:left="1220" w:header="708" w:footer="708" w:gutter="0"/>
          <w:cols w:space="708"/>
        </w:sectPr>
      </w:pPr>
    </w:p>
    <w:p w14:paraId="22385F47" w14:textId="77777777" w:rsidR="00D26E70" w:rsidRDefault="00D26E70">
      <w:pPr>
        <w:pStyle w:val="GvdeMetni"/>
        <w:spacing w:before="6" w:after="1"/>
        <w:rPr>
          <w:b/>
          <w:sz w:val="27"/>
        </w:rPr>
      </w:pPr>
    </w:p>
    <w:p w14:paraId="67ABE0A3" w14:textId="4282096D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17E6F7DD" wp14:editId="430F7180">
                <wp:extent cx="5742305" cy="38100"/>
                <wp:effectExtent l="0" t="0" r="190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A344C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47D5AFBF" w14:textId="77777777" w:rsidR="00D26E70" w:rsidRDefault="00D26E70">
      <w:pPr>
        <w:pStyle w:val="GvdeMetni"/>
        <w:spacing w:before="11"/>
        <w:rPr>
          <w:b/>
          <w:sz w:val="8"/>
        </w:rPr>
      </w:pPr>
    </w:p>
    <w:p w14:paraId="6BC406C1" w14:textId="537A59BC" w:rsidR="00D26E70" w:rsidRDefault="006934C7">
      <w:pPr>
        <w:spacing w:before="51"/>
        <w:ind w:left="1012"/>
        <w:rPr>
          <w:b/>
          <w:sz w:val="24"/>
        </w:rPr>
      </w:pPr>
      <w:r>
        <w:rPr>
          <w:b/>
          <w:sz w:val="24"/>
        </w:rPr>
        <w:t>202</w:t>
      </w:r>
      <w:r w:rsidR="002D78B5">
        <w:rPr>
          <w:b/>
          <w:sz w:val="24"/>
        </w:rPr>
        <w:t>3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KARARLARININ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DEĞERLENDİRİLMESİ</w:t>
      </w:r>
    </w:p>
    <w:p w14:paraId="5A44082F" w14:textId="185A907B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02FE6B" wp14:editId="0EACDB02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19F92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7EFAC677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4455D720" w14:textId="59B0AC99" w:rsidR="00381438" w:rsidRDefault="00626AB1" w:rsidP="00626AB1">
      <w:pPr>
        <w:spacing w:line="360" w:lineRule="auto"/>
        <w:jc w:val="both"/>
      </w:pPr>
      <w:r>
        <w:t>202</w:t>
      </w:r>
      <w:r w:rsidR="00020952">
        <w:t>4</w:t>
      </w:r>
      <w:r>
        <w:t>-202</w:t>
      </w:r>
      <w:r w:rsidR="00020952">
        <w:t>5</w:t>
      </w:r>
      <w:r>
        <w:t xml:space="preserve"> Eğitim Öğretim yılı başlarında iç ve dış paydaşların katılımıyla yapılan danışma kurulu toplantısında</w:t>
      </w:r>
      <w:r w:rsidR="003F4D50">
        <w:t>; aktif ve mezun öğrenci memnuniyet düzeyleri, ders içerikleri</w:t>
      </w:r>
      <w:r w:rsidR="007432A2">
        <w:t>, mesleki uygulama</w:t>
      </w:r>
      <w:r w:rsidR="00715A0B">
        <w:t xml:space="preserve"> öğrenci sayısındaki artış ve eylem planı</w:t>
      </w:r>
      <w:r w:rsidR="003F4D50">
        <w:t xml:space="preserve"> ve bilimsel/akademik faaliyetler başlıkları gündem maddeleri arasında yer almaktadır</w:t>
      </w:r>
      <w:r w:rsidR="00F17279">
        <w:t>.</w:t>
      </w:r>
      <w:r w:rsidR="00020952">
        <w:t xml:space="preserve"> Toplantıda mezun </w:t>
      </w:r>
      <w:r w:rsidR="003F4D50">
        <w:t xml:space="preserve">ve aktif öğrenci memnuniyet düzeyleri hakkında pozitif geri bildirim alınırken, </w:t>
      </w:r>
      <w:r w:rsidR="006C5397">
        <w:t xml:space="preserve">2024 Danışmanlık toplantısında </w:t>
      </w:r>
      <w:r w:rsidR="003F4D50">
        <w:t>2024-2025 yılı Eğitim-Öğr</w:t>
      </w:r>
      <w:r w:rsidR="006C5397">
        <w:t>e</w:t>
      </w:r>
      <w:r w:rsidR="003F4D50">
        <w:t>tim döneminde gerçekleştirilen müfredat değişikliği etki düzeyinin 2025 yılı dış paydaş toplantısında tartışılması planlanmıştı.</w:t>
      </w:r>
      <w:r w:rsidR="003F4D50" w:rsidRPr="003F4D50">
        <w:t xml:space="preserve"> </w:t>
      </w:r>
      <w:r w:rsidR="006C5397">
        <w:t xml:space="preserve">Bu kapsamda yeni müfredat hakkında olumsuz herhangi bir geri dönüş alınmamış olup, bu iyileştirmelerin daha verimli bir </w:t>
      </w:r>
      <w:r w:rsidR="00C055F0">
        <w:t xml:space="preserve">eğitim dönemine katkı sunduğu bildirilmiştir. </w:t>
      </w:r>
      <w:r w:rsidR="003F4D50">
        <w:t>Ek olarak, 202</w:t>
      </w:r>
      <w:r w:rsidR="00C055F0">
        <w:t>5</w:t>
      </w:r>
      <w:r w:rsidR="003F4D50">
        <w:t>-202</w:t>
      </w:r>
      <w:r w:rsidR="00C055F0">
        <w:t>6</w:t>
      </w:r>
      <w:r w:rsidR="003F4D50">
        <w:t xml:space="preserve"> yılı</w:t>
      </w:r>
      <w:r w:rsidR="00C055F0">
        <w:t xml:space="preserve"> </w:t>
      </w:r>
      <w:r w:rsidR="003F4D50" w:rsidRPr="005E14DB">
        <w:t xml:space="preserve">Danışma kurulu toplantısında yer alan akademisyen ve öğrencilerin katılımıyla </w:t>
      </w:r>
      <w:r w:rsidR="003F4D50">
        <w:t>fizyo</w:t>
      </w:r>
      <w:r w:rsidR="003F4D50" w:rsidRPr="005E14DB">
        <w:t xml:space="preserve">terapi ve rehabilitasyon özel gün/tarihlerine yönelik proje, konferans, sempozyum v.b bilimsel aktivitelerin online veya yüzyüze katılım yöntemiyle </w:t>
      </w:r>
      <w:r w:rsidR="003F4D50">
        <w:t>yapıl</w:t>
      </w:r>
      <w:r w:rsidR="00C055F0">
        <w:t>acak etkinliklerinin</w:t>
      </w:r>
      <w:r w:rsidR="003F4D50">
        <w:t xml:space="preserve"> sayıca arttırılması </w:t>
      </w:r>
      <w:r w:rsidR="00C055F0">
        <w:t xml:space="preserve">ve toplumsal katkı faaliyetlerinin </w:t>
      </w:r>
      <w:r w:rsidR="00B03AFB">
        <w:t xml:space="preserve">düzenlenmesi gerekliliği </w:t>
      </w:r>
      <w:r w:rsidR="003F4D50">
        <w:t>üzerinde durulmuştur.</w:t>
      </w:r>
      <w:r w:rsidR="00ED2516">
        <w:t xml:space="preserve"> </w:t>
      </w:r>
    </w:p>
    <w:p w14:paraId="1A648087" w14:textId="5FA7D2FB" w:rsidR="00626AB1" w:rsidRDefault="00ED2516" w:rsidP="00626AB1">
      <w:pPr>
        <w:spacing w:line="360" w:lineRule="auto"/>
        <w:jc w:val="both"/>
        <w:sectPr w:rsidR="00626AB1">
          <w:pgSz w:w="11910" w:h="16840"/>
          <w:pgMar w:top="1580" w:right="1300" w:bottom="280" w:left="1220" w:header="708" w:footer="708" w:gutter="0"/>
          <w:cols w:space="708"/>
        </w:sectPr>
      </w:pPr>
      <w:r>
        <w:t>Mesleki uygulama dersini kodlayacak  ve mevcut öğrenci sayısındaki artışa yönelik</w:t>
      </w:r>
      <w:r w:rsidR="002766F4">
        <w:t xml:space="preserve"> detaylı bir fikir alışverişinde bulunulsa da bu kapsamdaki  önlisans öğrencilerine yönelik </w:t>
      </w:r>
      <w:r w:rsidR="00896DA0">
        <w:t xml:space="preserve"> hastane/kurum sayısındaki yetersizliğe dikkat çekilmiştir. </w:t>
      </w:r>
      <w:r w:rsidR="00637657">
        <w:t>İlgili konunun</w:t>
      </w:r>
      <w:r w:rsidR="00896DA0">
        <w:t xml:space="preserve"> </w:t>
      </w:r>
      <w:r w:rsidR="00637657">
        <w:t xml:space="preserve">SHMYO Müdürlüğü ve Rektörlük  makamlarına taşınması hedeflenmektedir. </w:t>
      </w:r>
    </w:p>
    <w:p w14:paraId="02651AD0" w14:textId="77777777" w:rsidR="00D26E70" w:rsidRDefault="00D26E70">
      <w:pPr>
        <w:pStyle w:val="GvdeMetni"/>
        <w:spacing w:before="6" w:after="1"/>
        <w:rPr>
          <w:sz w:val="27"/>
        </w:rPr>
      </w:pPr>
    </w:p>
    <w:p w14:paraId="7BC245DF" w14:textId="6D53F618" w:rsidR="00D26E70" w:rsidRDefault="00EC620A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56E74315" wp14:editId="6907DA70">
                <wp:extent cx="5742305" cy="38100"/>
                <wp:effectExtent l="0" t="0" r="1905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481F1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6FF7193" w14:textId="77777777" w:rsidR="00D26E70" w:rsidRDefault="00D26E70">
      <w:pPr>
        <w:pStyle w:val="GvdeMetni"/>
        <w:spacing w:before="11"/>
        <w:rPr>
          <w:sz w:val="8"/>
        </w:rPr>
      </w:pPr>
    </w:p>
    <w:p w14:paraId="70B50504" w14:textId="02C96001" w:rsidR="00D26E70" w:rsidRDefault="006934C7">
      <w:pPr>
        <w:spacing w:before="51"/>
        <w:ind w:left="1352" w:right="1485"/>
        <w:jc w:val="center"/>
        <w:rPr>
          <w:b/>
          <w:sz w:val="24"/>
        </w:rPr>
      </w:pPr>
      <w:r>
        <w:rPr>
          <w:b/>
          <w:sz w:val="24"/>
        </w:rPr>
        <w:t>202</w:t>
      </w:r>
      <w:r w:rsidR="002D78B5"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DANIŞMA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KURULU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ÖNERİ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EYLEM/FAALİYET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PLANI</w:t>
      </w:r>
    </w:p>
    <w:p w14:paraId="6B8E6AE1" w14:textId="638C260D" w:rsidR="00D26E70" w:rsidRDefault="00EC620A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8FD7B49" wp14:editId="735A200A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D4AB7D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1A72077" w14:textId="77777777" w:rsidR="00D26E70" w:rsidRDefault="00D26E70">
      <w:pPr>
        <w:pStyle w:val="GvdeMetni"/>
        <w:spacing w:before="7"/>
        <w:rPr>
          <w:b/>
          <w:sz w:val="11"/>
        </w:rPr>
      </w:pPr>
    </w:p>
    <w:p w14:paraId="13955045" w14:textId="6FDEB3DF" w:rsidR="00D26E70" w:rsidRDefault="006934C7">
      <w:pPr>
        <w:pStyle w:val="GvdeMetni"/>
        <w:spacing w:before="52"/>
        <w:ind w:left="196" w:right="109"/>
        <w:jc w:val="both"/>
      </w:pPr>
      <w:r>
        <w:t>Bu</w:t>
      </w:r>
      <w:r>
        <w:rPr>
          <w:spacing w:val="1"/>
        </w:rPr>
        <w:t xml:space="preserve"> </w:t>
      </w:r>
      <w:r>
        <w:t>bölümde,</w:t>
      </w:r>
      <w:r>
        <w:rPr>
          <w:spacing w:val="1"/>
        </w:rPr>
        <w:t xml:space="preserve"> </w:t>
      </w:r>
      <w:r>
        <w:t>Danışma</w:t>
      </w:r>
      <w:r>
        <w:rPr>
          <w:spacing w:val="1"/>
        </w:rPr>
        <w:t xml:space="preserve"> </w:t>
      </w:r>
      <w:r>
        <w:t>Kurulu</w:t>
      </w:r>
      <w:r>
        <w:rPr>
          <w:spacing w:val="1"/>
        </w:rPr>
        <w:t xml:space="preserve"> </w:t>
      </w:r>
      <w:r>
        <w:t>tarafından</w:t>
      </w:r>
      <w:r>
        <w:rPr>
          <w:spacing w:val="1"/>
        </w:rPr>
        <w:t xml:space="preserve"> </w:t>
      </w:r>
      <w:r>
        <w:t>202</w:t>
      </w:r>
      <w:r w:rsidR="007C1403">
        <w:t>5</w:t>
      </w:r>
      <w:r w:rsidR="00626605">
        <w:t>-202</w:t>
      </w:r>
      <w:r w:rsidR="007C1403">
        <w:t>6</w:t>
      </w:r>
      <w:r>
        <w:rPr>
          <w:spacing w:val="1"/>
        </w:rPr>
        <w:t xml:space="preserve"> </w:t>
      </w:r>
      <w:r>
        <w:t>yılı</w:t>
      </w:r>
      <w:r>
        <w:rPr>
          <w:spacing w:val="1"/>
        </w:rPr>
        <w:t xml:space="preserve"> </w:t>
      </w:r>
      <w:r>
        <w:t>içerisinde</w:t>
      </w:r>
      <w:r>
        <w:rPr>
          <w:spacing w:val="1"/>
        </w:rPr>
        <w:t xml:space="preserve"> </w:t>
      </w:r>
      <w:r>
        <w:t>eğitim-öğretim,</w:t>
      </w:r>
      <w:r>
        <w:rPr>
          <w:spacing w:val="1"/>
        </w:rPr>
        <w:t xml:space="preserve"> </w:t>
      </w:r>
      <w:r>
        <w:t>Ar-Ge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toplumsal katkıya yönelik planlanan faaliy</w:t>
      </w:r>
      <w:r w:rsidR="00A12FAD">
        <w:t>etleri veya eylemleri belirtilmiştir</w:t>
      </w:r>
      <w:r>
        <w:t>. Bunların hangi alt</w:t>
      </w:r>
      <w:r>
        <w:rPr>
          <w:spacing w:val="1"/>
        </w:rPr>
        <w:t xml:space="preserve"> </w:t>
      </w:r>
      <w:r>
        <w:t>birimler veya kişiler tarafınd</w:t>
      </w:r>
      <w:r w:rsidR="00A12FAD">
        <w:t>an takip edileceğini açıklanmıştır. Planlanan faaliyetler</w:t>
      </w:r>
      <w:r>
        <w:t>, akademik</w:t>
      </w:r>
      <w:r>
        <w:rPr>
          <w:spacing w:val="1"/>
        </w:rPr>
        <w:t xml:space="preserve"> </w:t>
      </w:r>
      <w:r w:rsidR="00A12FAD">
        <w:t>birimim</w:t>
      </w:r>
      <w:r>
        <w:t>izin 202</w:t>
      </w:r>
      <w:r w:rsidR="00F17279">
        <w:t>3</w:t>
      </w:r>
      <w:r>
        <w:t>-2026 Stratejik planında hangi hedef veya hedefleri gerçekleştireceği ve nasıl</w:t>
      </w:r>
      <w:r>
        <w:rPr>
          <w:spacing w:val="1"/>
        </w:rPr>
        <w:t xml:space="preserve"> </w:t>
      </w:r>
      <w:r>
        <w:t>izleneceğini</w:t>
      </w:r>
      <w:r>
        <w:rPr>
          <w:spacing w:val="-1"/>
        </w:rPr>
        <w:t xml:space="preserve"> </w:t>
      </w:r>
      <w:r>
        <w:t>ilgili performans göstergesi</w:t>
      </w:r>
      <w:r>
        <w:rPr>
          <w:spacing w:val="-2"/>
        </w:rPr>
        <w:t xml:space="preserve"> </w:t>
      </w:r>
      <w:r>
        <w:t>belirt</w:t>
      </w:r>
      <w:r w:rsidR="00A12FAD">
        <w:t>il</w:t>
      </w:r>
      <w:r>
        <w:t>erek</w:t>
      </w:r>
      <w:r>
        <w:rPr>
          <w:spacing w:val="-2"/>
        </w:rPr>
        <w:t xml:space="preserve"> </w:t>
      </w:r>
      <w:r w:rsidR="00A12FAD">
        <w:t>açıklanmıştır</w:t>
      </w:r>
      <w:r>
        <w:t>.</w:t>
      </w:r>
    </w:p>
    <w:p w14:paraId="2E448A42" w14:textId="21F753A8" w:rsidR="00D26E70" w:rsidRDefault="00D26E70">
      <w:pPr>
        <w:pStyle w:val="GvdeMetni"/>
      </w:pPr>
    </w:p>
    <w:p w14:paraId="1678DA33" w14:textId="77777777" w:rsidR="00D26E70" w:rsidRDefault="006934C7">
      <w:pPr>
        <w:pStyle w:val="ListeParagraf"/>
        <w:numPr>
          <w:ilvl w:val="0"/>
          <w:numId w:val="1"/>
        </w:numPr>
        <w:tabs>
          <w:tab w:val="left" w:pos="917"/>
        </w:tabs>
        <w:spacing w:before="160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3557904C" w14:textId="77777777" w:rsidR="00D26E70" w:rsidRDefault="00D26E70">
      <w:pPr>
        <w:pStyle w:val="GvdeMetni"/>
        <w:rPr>
          <w:b/>
          <w:sz w:val="20"/>
        </w:rPr>
      </w:pPr>
    </w:p>
    <w:p w14:paraId="7B478F2B" w14:textId="77777777" w:rsidR="00D26E70" w:rsidRDefault="00D26E70">
      <w:pPr>
        <w:pStyle w:val="GvdeMetni"/>
        <w:rPr>
          <w:b/>
          <w:sz w:val="18"/>
        </w:rPr>
      </w:pPr>
    </w:p>
    <w:tbl>
      <w:tblPr>
        <w:tblStyle w:val="TableNormal"/>
        <w:tblW w:w="9352" w:type="dxa"/>
        <w:tblInd w:w="203" w:type="dxa"/>
        <w:tblLayout w:type="fixed"/>
        <w:tblLook w:val="01E0" w:firstRow="1" w:lastRow="1" w:firstColumn="1" w:lastColumn="1" w:noHBand="0" w:noVBand="0"/>
      </w:tblPr>
      <w:tblGrid>
        <w:gridCol w:w="790"/>
        <w:gridCol w:w="5953"/>
        <w:gridCol w:w="2609"/>
      </w:tblGrid>
      <w:tr w:rsidR="00A05A95" w14:paraId="2252686E" w14:textId="77777777" w:rsidTr="004D0DA2">
        <w:trPr>
          <w:trHeight w:val="584"/>
        </w:trPr>
        <w:tc>
          <w:tcPr>
            <w:tcW w:w="790" w:type="dxa"/>
            <w:tcBorders>
              <w:top w:val="double" w:sz="1" w:space="0" w:color="EC7C30"/>
              <w:bottom w:val="single" w:sz="4" w:space="0" w:color="EC7C30"/>
            </w:tcBorders>
          </w:tcPr>
          <w:p w14:paraId="432AFDF5" w14:textId="77777777" w:rsidR="00A05A95" w:rsidRDefault="00A05A95" w:rsidP="00861907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953" w:type="dxa"/>
            <w:tcBorders>
              <w:top w:val="double" w:sz="1" w:space="0" w:color="EC7C30"/>
              <w:bottom w:val="single" w:sz="4" w:space="0" w:color="auto"/>
            </w:tcBorders>
          </w:tcPr>
          <w:p w14:paraId="635D8B00" w14:textId="5D5B23D3" w:rsidR="00A05A95" w:rsidRDefault="00A05A95" w:rsidP="00A0688E">
            <w:pPr>
              <w:pStyle w:val="TableParagraph"/>
              <w:spacing w:line="292" w:lineRule="exact"/>
              <w:ind w:right="2093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</w:t>
            </w:r>
            <w:r w:rsidR="00A0688E">
              <w:rPr>
                <w:b/>
                <w:i/>
                <w:color w:val="C45811"/>
                <w:sz w:val="24"/>
              </w:rPr>
              <w:t>e</w:t>
            </w:r>
            <w:r>
              <w:rPr>
                <w:b/>
                <w:i/>
                <w:color w:val="C45811"/>
                <w:sz w:val="24"/>
              </w:rPr>
              <w:t>r</w:t>
            </w:r>
          </w:p>
        </w:tc>
        <w:tc>
          <w:tcPr>
            <w:tcW w:w="2609" w:type="dxa"/>
            <w:tcBorders>
              <w:top w:val="double" w:sz="1" w:space="0" w:color="EC7C30"/>
              <w:bottom w:val="single" w:sz="4" w:space="0" w:color="auto"/>
            </w:tcBorders>
          </w:tcPr>
          <w:p w14:paraId="16AA6787" w14:textId="77777777" w:rsidR="00A05A95" w:rsidRDefault="00A05A95" w:rsidP="00861907">
            <w:pPr>
              <w:pStyle w:val="TableParagraph"/>
              <w:spacing w:line="292" w:lineRule="exact"/>
              <w:ind w:left="162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5130FF" w14:paraId="59BB51B5" w14:textId="77777777" w:rsidTr="00847EAB">
        <w:trPr>
          <w:trHeight w:val="587"/>
        </w:trPr>
        <w:tc>
          <w:tcPr>
            <w:tcW w:w="790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4E7D1B40" w14:textId="77777777" w:rsidR="005130FF" w:rsidRDefault="005130FF" w:rsidP="005130FF">
            <w:pPr>
              <w:pStyle w:val="TableParagraph"/>
              <w:spacing w:before="1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1466855" w14:textId="77777777" w:rsidR="00CA097C" w:rsidRPr="00626AB1" w:rsidRDefault="00CA097C" w:rsidP="00CA097C">
            <w:pPr>
              <w:pStyle w:val="TableParagraph"/>
              <w:ind w:right="141"/>
              <w:jc w:val="both"/>
              <w:rPr>
                <w:rFonts w:asciiTheme="minorHAnsi" w:hAnsiTheme="minorHAnsi"/>
                <w:sz w:val="20"/>
              </w:rPr>
            </w:pPr>
            <w:r w:rsidRPr="00626AB1">
              <w:rPr>
                <w:rFonts w:asciiTheme="minorHAnsi" w:hAnsiTheme="minorHAnsi"/>
                <w:sz w:val="24"/>
                <w:szCs w:val="24"/>
              </w:rPr>
              <w:t>Her eğitim öğretim yılı başında müfredatların gözden geçirilmesi</w:t>
            </w:r>
            <w:r>
              <w:rPr>
                <w:rFonts w:asciiTheme="minorHAnsi" w:hAnsiTheme="minorHAnsi"/>
                <w:sz w:val="24"/>
                <w:szCs w:val="24"/>
              </w:rPr>
              <w:t>, gerekli düzenleme ve değişikliklerin yapılması</w:t>
            </w:r>
            <w:r w:rsidRPr="00626AB1">
              <w:rPr>
                <w:rFonts w:asciiTheme="minorHAnsi" w:hAnsiTheme="minorHAnsi"/>
                <w:sz w:val="24"/>
                <w:szCs w:val="24"/>
              </w:rPr>
              <w:t xml:space="preserve"> ve Bologna Bilgi paketinde veri güncelliğinin sağlanması</w:t>
            </w:r>
            <w:r w:rsidRPr="00626AB1">
              <w:rPr>
                <w:rFonts w:asciiTheme="minorHAnsi" w:hAnsiTheme="minorHAnsi"/>
                <w:sz w:val="20"/>
              </w:rPr>
              <w:t xml:space="preserve"> </w:t>
            </w:r>
          </w:p>
          <w:p w14:paraId="151D676A" w14:textId="77777777" w:rsidR="00CA097C" w:rsidRPr="00626AB1" w:rsidRDefault="00CA097C" w:rsidP="00CA097C">
            <w:pPr>
              <w:pStyle w:val="TableParagraph"/>
              <w:ind w:right="975"/>
              <w:rPr>
                <w:rFonts w:asciiTheme="minorHAnsi" w:hAnsiTheme="minorHAnsi"/>
                <w:sz w:val="20"/>
              </w:rPr>
            </w:pPr>
          </w:p>
          <w:p w14:paraId="367EECBA" w14:textId="77777777" w:rsidR="00847EAB" w:rsidRDefault="00CA097C" w:rsidP="00CA097C">
            <w:pPr>
              <w:pStyle w:val="TableParagraph"/>
              <w:spacing w:line="290" w:lineRule="atLeast"/>
              <w:ind w:right="145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</w:pPr>
            <w:r w:rsidRPr="00626AB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3.9</w:t>
            </w:r>
            <w:r w:rsidRPr="00626AB1">
              <w:rPr>
                <w:rFonts w:asciiTheme="minorHAnsi" w:hAnsiTheme="minorHAnsi"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  <w:r w:rsidRPr="00626A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Kurumun Web Sayfasından İzlenebilen, Program Bilgi Paketi Tamamlanmış Ön Lisans Program Sayısını Artırmak, hedefin gerçekleştirilmesi ilgili </w:t>
            </w:r>
            <w:r w:rsidRPr="00626AB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PG.3.9.1.</w:t>
            </w:r>
            <w:r w:rsidRPr="00626AB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ile izlenecektir.</w:t>
            </w:r>
          </w:p>
          <w:p w14:paraId="308B578B" w14:textId="48241984" w:rsidR="00C24B29" w:rsidRPr="00847EAB" w:rsidRDefault="00C24B29" w:rsidP="00CA097C">
            <w:pPr>
              <w:pStyle w:val="TableParagraph"/>
              <w:spacing w:line="290" w:lineRule="atLeast"/>
              <w:ind w:right="145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</w:pP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3.16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İş dünyasının mezunların yeterlilikleri ile ilgili memnuniyet oranının arttırılması </w:t>
            </w:r>
            <w:r w:rsidR="00002A5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ile </w:t>
            </w:r>
            <w:r w:rsidR="00002A51" w:rsidRPr="00002A5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ilgili</w:t>
            </w:r>
            <w:r w:rsidR="00002A51" w:rsidRPr="00002A5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PG</w:t>
            </w:r>
            <w:r w:rsidR="00002A5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</w:t>
            </w:r>
            <w:r w:rsidR="00002A51" w:rsidRPr="00D60573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3.16.1</w:t>
            </w:r>
            <w:r w:rsidR="00002A51"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 ile izlenecektir.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CAA3B8C" w14:textId="224C41B9" w:rsidR="005130FF" w:rsidRDefault="00CA097C" w:rsidP="005130FF">
            <w:pPr>
              <w:pStyle w:val="TableParagraph"/>
              <w:ind w:left="162" w:right="492"/>
            </w:pPr>
            <w:r>
              <w:rPr>
                <w:rFonts w:ascii="Cambria" w:hAnsi="Cambria"/>
                <w:sz w:val="24"/>
                <w:szCs w:val="24"/>
              </w:rPr>
              <w:t>Terapi ve Rehabilitasyon</w:t>
            </w:r>
            <w:r w:rsidRPr="00F45DE3">
              <w:rPr>
                <w:rFonts w:ascii="Cambria" w:hAnsi="Cambria"/>
                <w:sz w:val="24"/>
                <w:szCs w:val="24"/>
              </w:rPr>
              <w:t xml:space="preserve"> Bölüm Başkanlığı, SHMYO müdürlüğü</w:t>
            </w:r>
          </w:p>
        </w:tc>
      </w:tr>
    </w:tbl>
    <w:p w14:paraId="1213BFAC" w14:textId="7878FE76" w:rsidR="000502EA" w:rsidRDefault="000502EA">
      <w:pPr>
        <w:pStyle w:val="GvdeMetni"/>
        <w:rPr>
          <w:b/>
          <w:sz w:val="20"/>
        </w:rPr>
      </w:pPr>
    </w:p>
    <w:p w14:paraId="3D39AE3A" w14:textId="77777777" w:rsidR="00D26E70" w:rsidRPr="00635489" w:rsidRDefault="006934C7">
      <w:pPr>
        <w:pStyle w:val="ListeParagraf"/>
        <w:numPr>
          <w:ilvl w:val="0"/>
          <w:numId w:val="1"/>
        </w:numPr>
        <w:tabs>
          <w:tab w:val="left" w:pos="917"/>
        </w:tabs>
        <w:spacing w:before="207"/>
        <w:ind w:hanging="361"/>
        <w:rPr>
          <w:b/>
          <w:sz w:val="24"/>
        </w:rPr>
      </w:pPr>
      <w:r w:rsidRPr="00635489">
        <w:rPr>
          <w:b/>
          <w:sz w:val="24"/>
        </w:rPr>
        <w:t>AR-GE</w:t>
      </w:r>
    </w:p>
    <w:p w14:paraId="68DDC481" w14:textId="77777777" w:rsidR="00D26E70" w:rsidRDefault="00D26E70">
      <w:pPr>
        <w:pStyle w:val="GvdeMetni"/>
        <w:rPr>
          <w:b/>
          <w:sz w:val="20"/>
        </w:rPr>
      </w:pPr>
    </w:p>
    <w:p w14:paraId="1EC8761C" w14:textId="77777777" w:rsidR="00D26E70" w:rsidRDefault="00D26E70">
      <w:pPr>
        <w:pStyle w:val="GvdeMetni"/>
        <w:spacing w:before="12"/>
        <w:rPr>
          <w:b/>
          <w:sz w:val="17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66"/>
        <w:gridCol w:w="2315"/>
      </w:tblGrid>
      <w:tr w:rsidR="00D26E70" w14:paraId="26DD3439" w14:textId="77777777" w:rsidTr="004D0DA2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0B67E392" w14:textId="77777777" w:rsidR="00D26E70" w:rsidRDefault="006934C7">
            <w:pPr>
              <w:pStyle w:val="TableParagraph"/>
              <w:spacing w:line="290" w:lineRule="atLeast"/>
              <w:ind w:left="611" w:hanging="44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>F/E</w:t>
            </w:r>
            <w:r>
              <w:rPr>
                <w:rFonts w:ascii="Calibri Light"/>
                <w:i/>
                <w:color w:val="C45811"/>
                <w:spacing w:val="1"/>
                <w:sz w:val="24"/>
              </w:rPr>
              <w:t xml:space="preserve"> </w:t>
            </w:r>
            <w:r>
              <w:rPr>
                <w:rFonts w:ascii="Calibri Light"/>
                <w:i/>
                <w:color w:val="C45811"/>
                <w:sz w:val="24"/>
              </w:rPr>
              <w:t xml:space="preserve">No </w:t>
            </w:r>
          </w:p>
        </w:tc>
        <w:tc>
          <w:tcPr>
            <w:tcW w:w="5766" w:type="dxa"/>
            <w:tcBorders>
              <w:top w:val="double" w:sz="1" w:space="0" w:color="EC7C30"/>
              <w:bottom w:val="single" w:sz="4" w:space="0" w:color="EC7C30"/>
            </w:tcBorders>
          </w:tcPr>
          <w:p w14:paraId="2B9211E3" w14:textId="77777777" w:rsidR="00D26E70" w:rsidRDefault="006934C7">
            <w:pPr>
              <w:pStyle w:val="TableParagraph"/>
              <w:spacing w:before="1"/>
              <w:ind w:left="2148" w:right="18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15" w:type="dxa"/>
            <w:tcBorders>
              <w:top w:val="double" w:sz="1" w:space="0" w:color="EC7C30"/>
              <w:bottom w:val="single" w:sz="4" w:space="0" w:color="auto"/>
            </w:tcBorders>
          </w:tcPr>
          <w:p w14:paraId="1DC4EDA2" w14:textId="77777777" w:rsidR="00D26E70" w:rsidRDefault="006934C7">
            <w:pPr>
              <w:pStyle w:val="TableParagraph"/>
              <w:spacing w:before="1"/>
              <w:ind w:left="438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557FA9" w14:paraId="50AD45B2" w14:textId="77777777" w:rsidTr="00557FA9">
        <w:trPr>
          <w:trHeight w:val="806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0F29366B" w14:textId="77777777" w:rsidR="00557FA9" w:rsidRDefault="00557FA9" w:rsidP="00557FA9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66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auto"/>
            </w:tcBorders>
            <w:shd w:val="clear" w:color="auto" w:fill="FAE3D4"/>
          </w:tcPr>
          <w:p w14:paraId="3FE1809F" w14:textId="77777777" w:rsidR="00557FA9" w:rsidRDefault="00557FA9" w:rsidP="00557FA9">
            <w:pPr>
              <w:pStyle w:val="TableParagraph"/>
              <w:spacing w:line="270" w:lineRule="atLeast"/>
              <w:ind w:left="102" w:right="419"/>
            </w:pPr>
            <w:r>
              <w:t>Öğretim elemanlarının ve üniversitemiz BEDEK birimi katkılarıyla ulusal ve uluslararası sempozyum, kongre,sanatsal sergi ve benzeri bilimsel faaliyetlerin sayısını arttırmak</w:t>
            </w:r>
          </w:p>
          <w:p w14:paraId="55B1C541" w14:textId="49102821" w:rsidR="00557FA9" w:rsidRDefault="00557FA9" w:rsidP="00557FA9">
            <w:pPr>
              <w:pStyle w:val="TableParagraph"/>
              <w:spacing w:line="270" w:lineRule="atLeast"/>
              <w:ind w:left="102" w:right="419"/>
            </w:pP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4.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</w:t>
            </w:r>
            <w:r>
              <w:t xml:space="preserve"> Ulusal ve Uluslararası sempozyum, kongre, sanatsal sergi ve benzeri bilimsel faaliyetlerin sayısını artırmak ile ilgili </w:t>
            </w: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PG 4.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2</w:t>
            </w: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.1</w:t>
            </w:r>
            <w:r>
              <w:t xml:space="preserve"> ile izlenecektir.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1FE93544" w14:textId="0BE06810" w:rsidR="00557FA9" w:rsidRDefault="00557FA9" w:rsidP="00557FA9">
            <w:pPr>
              <w:pStyle w:val="TableParagraph"/>
              <w:ind w:left="438" w:right="132"/>
            </w:pPr>
            <w:r>
              <w:rPr>
                <w:rFonts w:ascii="Cambria" w:hAnsi="Cambria"/>
                <w:sz w:val="24"/>
                <w:szCs w:val="24"/>
              </w:rPr>
              <w:t>Terapi ve Rehabilitasyon</w:t>
            </w:r>
            <w:r w:rsidRPr="00F45DE3">
              <w:rPr>
                <w:rFonts w:ascii="Cambria" w:hAnsi="Cambria"/>
                <w:sz w:val="24"/>
                <w:szCs w:val="24"/>
              </w:rPr>
              <w:t xml:space="preserve"> Bölüm Başkanlığı</w:t>
            </w:r>
            <w:r>
              <w:rPr>
                <w:rFonts w:ascii="Cambria" w:hAnsi="Cambria"/>
                <w:sz w:val="24"/>
                <w:szCs w:val="24"/>
              </w:rPr>
              <w:t xml:space="preserve"> ve akademisyenler</w:t>
            </w:r>
          </w:p>
        </w:tc>
      </w:tr>
      <w:tr w:rsidR="001550A0" w14:paraId="496033C0" w14:textId="77777777" w:rsidTr="00557FA9">
        <w:trPr>
          <w:trHeight w:val="806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168CFC90" w14:textId="0AAE3787" w:rsidR="001550A0" w:rsidRDefault="001550A0" w:rsidP="00557FA9">
            <w:pPr>
              <w:pStyle w:val="TableParagraph"/>
              <w:spacing w:line="292" w:lineRule="exact"/>
              <w:ind w:left="1"/>
              <w:jc w:val="center"/>
              <w:rPr>
                <w:i/>
                <w:color w:val="C45811"/>
                <w:sz w:val="24"/>
              </w:rPr>
            </w:pPr>
            <w:r>
              <w:rPr>
                <w:i/>
                <w:color w:val="C45811"/>
                <w:sz w:val="24"/>
              </w:rPr>
              <w:t>2</w:t>
            </w:r>
          </w:p>
        </w:tc>
        <w:tc>
          <w:tcPr>
            <w:tcW w:w="5766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auto"/>
            </w:tcBorders>
            <w:shd w:val="clear" w:color="auto" w:fill="FAE3D4"/>
          </w:tcPr>
          <w:p w14:paraId="063BFA3E" w14:textId="77777777" w:rsidR="001550A0" w:rsidRDefault="001550A0" w:rsidP="00557FA9">
            <w:pPr>
              <w:pStyle w:val="TableParagraph"/>
              <w:spacing w:line="270" w:lineRule="atLeast"/>
              <w:ind w:left="102" w:right="419"/>
            </w:pPr>
            <w:r>
              <w:t>Öğretim elemanlarının Ulusal ve uluslararası düzeyde yayın sayısının arttırılması</w:t>
            </w:r>
          </w:p>
          <w:p w14:paraId="39C1E8D8" w14:textId="7DC38395" w:rsidR="001550A0" w:rsidRDefault="001550A0" w:rsidP="00557FA9">
            <w:pPr>
              <w:pStyle w:val="TableParagraph"/>
              <w:spacing w:line="270" w:lineRule="atLeast"/>
              <w:ind w:left="102" w:right="419"/>
            </w:pP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4.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1</w:t>
            </w:r>
            <w:r>
              <w:t xml:space="preserve"> </w:t>
            </w:r>
            <w:r w:rsidRPr="001550A0">
              <w:t>Ulusal ve uluslararası düzeyde yayın sayısının artırılması</w:t>
            </w:r>
            <w:r>
              <w:t xml:space="preserve"> ile ilgili </w:t>
            </w: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PG 4.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1</w:t>
            </w: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, PG 4.1.2, PG 4.1.3, PG 4.1.4 </w:t>
            </w:r>
            <w:r>
              <w:t xml:space="preserve"> ile izlenecektir.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5F0E79B6" w14:textId="5BB4F8AA" w:rsidR="001550A0" w:rsidRDefault="005D67CD" w:rsidP="00557FA9">
            <w:pPr>
              <w:pStyle w:val="TableParagraph"/>
              <w:ind w:left="438" w:right="13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Terapi ve Rehabilitasyon</w:t>
            </w:r>
            <w:r w:rsidRPr="00F45DE3">
              <w:rPr>
                <w:rFonts w:ascii="Cambria" w:hAnsi="Cambria"/>
                <w:sz w:val="24"/>
                <w:szCs w:val="24"/>
              </w:rPr>
              <w:t xml:space="preserve"> Bölüm Başkanlığı</w:t>
            </w:r>
            <w:r>
              <w:rPr>
                <w:rFonts w:ascii="Cambria" w:hAnsi="Cambria"/>
                <w:sz w:val="24"/>
                <w:szCs w:val="24"/>
              </w:rPr>
              <w:t xml:space="preserve"> ve akademisyenler</w:t>
            </w:r>
          </w:p>
        </w:tc>
      </w:tr>
      <w:tr w:rsidR="005D67CD" w14:paraId="5C1E916B" w14:textId="77777777" w:rsidTr="00557FA9">
        <w:trPr>
          <w:trHeight w:val="806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7F5D4FC2" w14:textId="1BBD9243" w:rsidR="005D67CD" w:rsidRDefault="005D67CD" w:rsidP="00557FA9">
            <w:pPr>
              <w:pStyle w:val="TableParagraph"/>
              <w:spacing w:line="292" w:lineRule="exact"/>
              <w:ind w:left="1"/>
              <w:jc w:val="center"/>
              <w:rPr>
                <w:i/>
                <w:color w:val="C45811"/>
                <w:sz w:val="24"/>
              </w:rPr>
            </w:pPr>
            <w:r>
              <w:rPr>
                <w:i/>
                <w:color w:val="C45811"/>
                <w:sz w:val="24"/>
              </w:rPr>
              <w:t>3</w:t>
            </w:r>
          </w:p>
        </w:tc>
        <w:tc>
          <w:tcPr>
            <w:tcW w:w="5766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auto"/>
            </w:tcBorders>
            <w:shd w:val="clear" w:color="auto" w:fill="FAE3D4"/>
          </w:tcPr>
          <w:p w14:paraId="793441E2" w14:textId="77777777" w:rsidR="005D67CD" w:rsidRDefault="005D67CD" w:rsidP="00557FA9">
            <w:pPr>
              <w:pStyle w:val="TableParagraph"/>
              <w:spacing w:line="270" w:lineRule="atLeast"/>
              <w:ind w:left="102" w:right="419"/>
            </w:pPr>
            <w:r>
              <w:t xml:space="preserve">Öğretim elemanlarının Ulusal Hakemli dergilerde yayınlanan öğreim başına düşen yayın sayısını arttırmak </w:t>
            </w:r>
          </w:p>
          <w:p w14:paraId="39C9B9FE" w14:textId="7B80579A" w:rsidR="005D67CD" w:rsidRDefault="005D67CD" w:rsidP="00557FA9">
            <w:pPr>
              <w:pStyle w:val="TableParagraph"/>
              <w:spacing w:line="270" w:lineRule="atLeast"/>
              <w:ind w:left="102" w:right="419"/>
            </w:pP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4.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4</w:t>
            </w:r>
            <w:r>
              <w:t xml:space="preserve"> </w:t>
            </w:r>
            <w:r w:rsidRPr="005D67CD">
              <w:t xml:space="preserve">Ulusal hakemli dergilerde yayımlanmış öğretim elemanı başına düşen yayın sayısını artırmak </w:t>
            </w:r>
            <w:r>
              <w:t xml:space="preserve">ile ilgili </w:t>
            </w: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PG 4.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4</w:t>
            </w: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.1</w:t>
            </w:r>
            <w:r>
              <w:t xml:space="preserve"> ile izlenecektir.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0AF10A23" w14:textId="48B46B4C" w:rsidR="005D67CD" w:rsidRDefault="005D67CD" w:rsidP="00557FA9">
            <w:pPr>
              <w:pStyle w:val="TableParagraph"/>
              <w:ind w:left="438" w:right="13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Terapi ve Rehabilitasyon</w:t>
            </w:r>
            <w:r w:rsidRPr="00F45DE3">
              <w:rPr>
                <w:rFonts w:ascii="Cambria" w:hAnsi="Cambria"/>
                <w:sz w:val="24"/>
                <w:szCs w:val="24"/>
              </w:rPr>
              <w:t xml:space="preserve"> Bölüm Başkanlığı</w:t>
            </w:r>
            <w:r>
              <w:rPr>
                <w:rFonts w:ascii="Cambria" w:hAnsi="Cambria"/>
                <w:sz w:val="24"/>
                <w:szCs w:val="24"/>
              </w:rPr>
              <w:t xml:space="preserve"> ve akademisyenler</w:t>
            </w:r>
          </w:p>
        </w:tc>
      </w:tr>
      <w:tr w:rsidR="003D720D" w14:paraId="555B28A5" w14:textId="77777777" w:rsidTr="00557FA9">
        <w:trPr>
          <w:trHeight w:val="806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EC7C30"/>
            </w:tcBorders>
          </w:tcPr>
          <w:p w14:paraId="68D2CD0A" w14:textId="25331856" w:rsidR="003D720D" w:rsidRDefault="003D720D" w:rsidP="00557FA9">
            <w:pPr>
              <w:pStyle w:val="TableParagraph"/>
              <w:spacing w:line="292" w:lineRule="exact"/>
              <w:ind w:left="1"/>
              <w:jc w:val="center"/>
              <w:rPr>
                <w:i/>
                <w:color w:val="C45811"/>
                <w:sz w:val="24"/>
              </w:rPr>
            </w:pPr>
            <w:r>
              <w:rPr>
                <w:i/>
                <w:color w:val="C45811"/>
                <w:sz w:val="24"/>
              </w:rPr>
              <w:lastRenderedPageBreak/>
              <w:t>4</w:t>
            </w:r>
          </w:p>
        </w:tc>
        <w:tc>
          <w:tcPr>
            <w:tcW w:w="5766" w:type="dxa"/>
            <w:tcBorders>
              <w:top w:val="single" w:sz="4" w:space="0" w:color="EC7C30"/>
              <w:left w:val="single" w:sz="4" w:space="0" w:color="EC7C30"/>
              <w:bottom w:val="single" w:sz="4" w:space="0" w:color="EC7C30"/>
              <w:right w:val="single" w:sz="4" w:space="0" w:color="auto"/>
            </w:tcBorders>
            <w:shd w:val="clear" w:color="auto" w:fill="FAE3D4"/>
          </w:tcPr>
          <w:p w14:paraId="29920BF2" w14:textId="18D7C2AE" w:rsidR="003D720D" w:rsidRDefault="003D720D" w:rsidP="003D720D">
            <w:pPr>
              <w:pStyle w:val="TableParagraph"/>
              <w:spacing w:line="270" w:lineRule="atLeast"/>
              <w:ind w:right="419"/>
            </w:pPr>
            <w:r>
              <w:t xml:space="preserve"> Araştırma-Geliştirmenin ve niteliğinin artırılması </w:t>
            </w:r>
          </w:p>
          <w:p w14:paraId="5DDD6C79" w14:textId="12EC79BA" w:rsidR="003D720D" w:rsidRDefault="003D720D" w:rsidP="003D720D">
            <w:pPr>
              <w:pStyle w:val="TableParagraph"/>
              <w:spacing w:line="270" w:lineRule="atLeast"/>
              <w:ind w:right="419"/>
            </w:pPr>
            <w:r>
              <w:t xml:space="preserve"> </w:t>
            </w:r>
            <w:r w:rsidRPr="00002A51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 de Hedef 4.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 xml:space="preserve">5 </w:t>
            </w:r>
            <w:r w:rsidRPr="003D720D">
              <w:t>Nitelikli yayın ve atıf sayısını artırmak</w:t>
            </w:r>
            <w:r w:rsidR="002576F8">
              <w:t xml:space="preserve"> ile ilgili PG 4.5.1, 4.5.2</w:t>
            </w:r>
            <w:r w:rsidR="00C13EB1">
              <w:t xml:space="preserve"> ve 4.5.4 ile izlenecektir. </w:t>
            </w:r>
          </w:p>
          <w:p w14:paraId="7A10F90F" w14:textId="4198BF2F" w:rsidR="003D720D" w:rsidRDefault="003D720D" w:rsidP="003D720D">
            <w:pPr>
              <w:pStyle w:val="TableParagraph"/>
              <w:spacing w:line="270" w:lineRule="atLeast"/>
              <w:ind w:right="419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82F9B06" w14:textId="0ACB880D" w:rsidR="003D720D" w:rsidRDefault="00C420E1" w:rsidP="00557FA9">
            <w:pPr>
              <w:pStyle w:val="TableParagraph"/>
              <w:ind w:left="438" w:right="132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Terapi ve Rehabilitasyon</w:t>
            </w:r>
            <w:r w:rsidRPr="00F45DE3">
              <w:rPr>
                <w:rFonts w:ascii="Cambria" w:hAnsi="Cambria"/>
                <w:sz w:val="24"/>
                <w:szCs w:val="24"/>
              </w:rPr>
              <w:t xml:space="preserve"> Bölüm Başkanlığı</w:t>
            </w:r>
            <w:r>
              <w:rPr>
                <w:rFonts w:ascii="Cambria" w:hAnsi="Cambria"/>
                <w:sz w:val="24"/>
                <w:szCs w:val="24"/>
              </w:rPr>
              <w:t xml:space="preserve"> ve akademisyenler </w:t>
            </w:r>
          </w:p>
        </w:tc>
      </w:tr>
    </w:tbl>
    <w:p w14:paraId="4D8D18B1" w14:textId="77777777" w:rsidR="00D26E70" w:rsidRDefault="00D26E70">
      <w:pPr>
        <w:rPr>
          <w:rFonts w:ascii="Times New Roman"/>
          <w:sz w:val="20"/>
        </w:rPr>
        <w:sectPr w:rsidR="00D26E70">
          <w:pgSz w:w="11910" w:h="16840"/>
          <w:pgMar w:top="1580" w:right="1300" w:bottom="280" w:left="1220" w:header="708" w:footer="708" w:gutter="0"/>
          <w:cols w:space="708"/>
        </w:sectPr>
      </w:pPr>
    </w:p>
    <w:p w14:paraId="38F92D92" w14:textId="77777777" w:rsidR="00D26E70" w:rsidRPr="003F0AF9" w:rsidRDefault="006934C7">
      <w:pPr>
        <w:pStyle w:val="ListeParagraf"/>
        <w:numPr>
          <w:ilvl w:val="0"/>
          <w:numId w:val="1"/>
        </w:numPr>
        <w:tabs>
          <w:tab w:val="left" w:pos="917"/>
        </w:tabs>
        <w:ind w:hanging="361"/>
        <w:rPr>
          <w:b/>
          <w:bCs/>
        </w:rPr>
      </w:pPr>
      <w:r w:rsidRPr="003F0AF9">
        <w:rPr>
          <w:b/>
          <w:bCs/>
        </w:rPr>
        <w:lastRenderedPageBreak/>
        <w:t>TOPLUMSAL</w:t>
      </w:r>
      <w:r w:rsidRPr="003F0AF9">
        <w:rPr>
          <w:b/>
          <w:bCs/>
          <w:spacing w:val="-3"/>
        </w:rPr>
        <w:t xml:space="preserve"> </w:t>
      </w:r>
      <w:r w:rsidRPr="003F0AF9">
        <w:rPr>
          <w:b/>
          <w:bCs/>
        </w:rPr>
        <w:t>KATKI</w:t>
      </w:r>
    </w:p>
    <w:p w14:paraId="4A5609C3" w14:textId="77777777" w:rsidR="00D26E70" w:rsidRDefault="00D26E70">
      <w:pPr>
        <w:pStyle w:val="GvdeMetni"/>
        <w:rPr>
          <w:sz w:val="20"/>
        </w:rPr>
      </w:pPr>
    </w:p>
    <w:p w14:paraId="61C161DE" w14:textId="77777777" w:rsidR="00D26E70" w:rsidRDefault="00D26E70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D26E70" w14:paraId="5BA64FEF" w14:textId="77777777" w:rsidTr="004D0DA2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52D46E4B" w14:textId="77777777" w:rsidR="00D26E70" w:rsidRDefault="006934C7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1" w:space="0" w:color="EC7C30"/>
              <w:bottom w:val="single" w:sz="4" w:space="0" w:color="auto"/>
            </w:tcBorders>
          </w:tcPr>
          <w:p w14:paraId="3A981B9F" w14:textId="77777777" w:rsidR="00D26E70" w:rsidRDefault="006934C7">
            <w:pPr>
              <w:pStyle w:val="TableParagraph"/>
              <w:spacing w:line="292" w:lineRule="exact"/>
              <w:ind w:left="2147" w:right="18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auto"/>
            </w:tcBorders>
          </w:tcPr>
          <w:p w14:paraId="78687D92" w14:textId="77777777" w:rsidR="00D26E70" w:rsidRDefault="006934C7">
            <w:pPr>
              <w:pStyle w:val="TableParagraph"/>
              <w:spacing w:line="292" w:lineRule="exact"/>
              <w:ind w:left="426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D26E70" w14:paraId="0827F6F3" w14:textId="77777777" w:rsidTr="00F71AC0">
        <w:trPr>
          <w:trHeight w:val="585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16557472" w14:textId="77777777" w:rsidR="00D26E70" w:rsidRDefault="006934C7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3ACD9D07" w14:textId="416BF8E9" w:rsidR="00D26E70" w:rsidRDefault="004D0DA2" w:rsidP="00D9485A">
            <w:pPr>
              <w:pStyle w:val="TableParagraph"/>
              <w:spacing w:line="273" w:lineRule="exact"/>
              <w:ind w:left="102" w:right="156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Hlk119414837"/>
            <w:r w:rsidRPr="006B1B58">
              <w:rPr>
                <w:rFonts w:ascii="Cambria" w:hAnsi="Cambria"/>
                <w:sz w:val="24"/>
                <w:szCs w:val="24"/>
              </w:rPr>
              <w:t xml:space="preserve">Danışma kurulu toplantısında yer alan akademisyen ve öğrencilerin </w:t>
            </w:r>
            <w:r w:rsidR="003C6F03">
              <w:rPr>
                <w:rFonts w:ascii="Cambria" w:hAnsi="Cambria"/>
                <w:sz w:val="24"/>
                <w:szCs w:val="24"/>
              </w:rPr>
              <w:t xml:space="preserve">katılımıyla terapi ve rehabilitasyon özel gün/tarihlerine </w:t>
            </w:r>
            <w:r w:rsidRPr="006B1B58">
              <w:rPr>
                <w:rFonts w:ascii="Cambria" w:hAnsi="Cambria"/>
                <w:sz w:val="24"/>
                <w:szCs w:val="24"/>
              </w:rPr>
              <w:t>yönelik pro</w:t>
            </w:r>
            <w:r w:rsidR="003C6F03">
              <w:rPr>
                <w:rFonts w:ascii="Cambria" w:hAnsi="Cambria"/>
                <w:sz w:val="24"/>
                <w:szCs w:val="24"/>
              </w:rPr>
              <w:t xml:space="preserve">je, konferans, sempozyum v.b </w:t>
            </w:r>
            <w:r w:rsidR="00410967">
              <w:rPr>
                <w:rFonts w:ascii="Cambria" w:hAnsi="Cambria"/>
                <w:sz w:val="24"/>
                <w:szCs w:val="24"/>
              </w:rPr>
              <w:t xml:space="preserve">bilimsel </w:t>
            </w:r>
            <w:r w:rsidR="003C6F03">
              <w:rPr>
                <w:rFonts w:ascii="Cambria" w:hAnsi="Cambria"/>
                <w:sz w:val="24"/>
                <w:szCs w:val="24"/>
              </w:rPr>
              <w:t>aktivitelerin</w:t>
            </w:r>
            <w:r w:rsidR="004F6F31">
              <w:rPr>
                <w:rFonts w:ascii="Cambria" w:hAnsi="Cambria"/>
                <w:sz w:val="24"/>
                <w:szCs w:val="24"/>
              </w:rPr>
              <w:t xml:space="preserve"> online veya yüzyüze katılım yöntemiyle</w:t>
            </w:r>
            <w:r w:rsidR="003C6F03">
              <w:rPr>
                <w:rFonts w:ascii="Cambria" w:hAnsi="Cambria"/>
                <w:sz w:val="24"/>
                <w:szCs w:val="24"/>
              </w:rPr>
              <w:t xml:space="preserve"> planlanması</w:t>
            </w:r>
          </w:p>
          <w:bookmarkEnd w:id="0"/>
          <w:p w14:paraId="0B69399F" w14:textId="77777777" w:rsidR="004D0DA2" w:rsidRDefault="004D0DA2">
            <w:pPr>
              <w:pStyle w:val="TableParagraph"/>
              <w:spacing w:line="273" w:lineRule="exact"/>
              <w:ind w:left="102"/>
              <w:rPr>
                <w:rFonts w:ascii="Cambria" w:hAnsi="Cambria"/>
                <w:sz w:val="24"/>
                <w:szCs w:val="24"/>
              </w:rPr>
            </w:pPr>
          </w:p>
          <w:p w14:paraId="0EB6063B" w14:textId="207552C5" w:rsidR="004D0DA2" w:rsidRDefault="00CA097C">
            <w:pPr>
              <w:pStyle w:val="TableParagraph"/>
              <w:spacing w:line="273" w:lineRule="exact"/>
              <w:ind w:left="102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F23E8A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SP</w:t>
            </w:r>
            <w:r w:rsidR="00F23E8A" w:rsidRPr="00F23E8A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 xml:space="preserve"> de</w:t>
            </w:r>
            <w:r w:rsidRPr="00F23E8A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 xml:space="preserve"> Hedef 3.10</w:t>
            </w:r>
            <w:r w:rsidRPr="00F23E8A">
              <w:rPr>
                <w:rFonts w:ascii="Cambria" w:hAnsi="Cambria"/>
                <w:i/>
                <w:iCs/>
                <w:sz w:val="24"/>
                <w:szCs w:val="24"/>
              </w:rPr>
              <w:t>: Öğrencilerin kayıtlı oldukları programlardan memnuniye</w:t>
            </w:r>
            <w:r w:rsidR="00AD26CA" w:rsidRPr="00F23E8A">
              <w:rPr>
                <w:rFonts w:ascii="Cambria" w:hAnsi="Cambria"/>
                <w:i/>
                <w:iCs/>
                <w:sz w:val="24"/>
                <w:szCs w:val="24"/>
              </w:rPr>
              <w:t>t</w:t>
            </w:r>
            <w:r w:rsidRPr="00F23E8A">
              <w:rPr>
                <w:rFonts w:ascii="Cambria" w:hAnsi="Cambria"/>
                <w:i/>
                <w:iCs/>
                <w:sz w:val="24"/>
                <w:szCs w:val="24"/>
              </w:rPr>
              <w:t xml:space="preserve"> oranını arttırmak</w:t>
            </w:r>
            <w:r w:rsidR="00AD26CA" w:rsidRPr="00F23E8A">
              <w:rPr>
                <w:rFonts w:ascii="Cambria" w:hAnsi="Cambria"/>
                <w:i/>
                <w:iCs/>
                <w:sz w:val="24"/>
                <w:szCs w:val="24"/>
              </w:rPr>
              <w:t xml:space="preserve"> ile ilgili </w:t>
            </w:r>
            <w:r w:rsidR="00AD26CA" w:rsidRPr="00F23E8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PG 3.10.1</w:t>
            </w:r>
            <w:r w:rsidR="00AD26CA" w:rsidRPr="00F23E8A">
              <w:rPr>
                <w:rFonts w:ascii="Cambria" w:hAnsi="Cambria"/>
                <w:i/>
                <w:iCs/>
                <w:sz w:val="24"/>
                <w:szCs w:val="24"/>
              </w:rPr>
              <w:t xml:space="preserve"> ile izlenecektir.</w:t>
            </w:r>
          </w:p>
          <w:p w14:paraId="0C75581E" w14:textId="00D17C74" w:rsidR="004D0DA2" w:rsidRPr="00F71AC0" w:rsidRDefault="004D0DA2" w:rsidP="00F71AC0">
            <w:pPr>
              <w:pStyle w:val="TableParagraph"/>
              <w:spacing w:line="273" w:lineRule="exact"/>
              <w:ind w:left="102"/>
              <w:rPr>
                <w:rFonts w:ascii="Cambria" w:hAnsi="Cambria"/>
                <w:i/>
                <w:iCs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0DF4ECAA" w14:textId="44C3D946" w:rsidR="00D26E70" w:rsidRDefault="00801E62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Terapi ve Rehabilitasyon </w:t>
            </w:r>
            <w:r w:rsidR="003C6F03">
              <w:rPr>
                <w:rFonts w:ascii="Cambria" w:hAnsi="Cambria"/>
                <w:sz w:val="24"/>
                <w:szCs w:val="24"/>
              </w:rPr>
              <w:t>Bölüm</w:t>
            </w:r>
            <w:r w:rsidR="004D0DA2" w:rsidRPr="00F45DE3">
              <w:rPr>
                <w:rFonts w:ascii="Cambria" w:hAnsi="Cambria"/>
                <w:sz w:val="24"/>
                <w:szCs w:val="24"/>
              </w:rPr>
              <w:t xml:space="preserve"> Başkanlığı, SHMYO müdürlüğü</w:t>
            </w:r>
            <w:r w:rsidR="004D0DA2">
              <w:rPr>
                <w:rFonts w:ascii="Cambria" w:hAnsi="Cambria"/>
                <w:sz w:val="24"/>
                <w:szCs w:val="24"/>
              </w:rPr>
              <w:t>, Akademisyenler, Öğrenciler</w:t>
            </w:r>
            <w:r w:rsidR="003C6F03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243DD6" w14:paraId="70979A48" w14:textId="77777777" w:rsidTr="00F71AC0">
        <w:trPr>
          <w:trHeight w:val="585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323A2DE7" w14:textId="0306A37D" w:rsidR="00243DD6" w:rsidRDefault="00243DD6">
            <w:pPr>
              <w:pStyle w:val="TableParagraph"/>
              <w:spacing w:line="292" w:lineRule="exact"/>
              <w:ind w:left="1"/>
              <w:jc w:val="center"/>
              <w:rPr>
                <w:i/>
                <w:color w:val="C45811"/>
                <w:sz w:val="24"/>
              </w:rPr>
            </w:pPr>
            <w:r>
              <w:rPr>
                <w:i/>
                <w:color w:val="C45811"/>
                <w:sz w:val="24"/>
              </w:rPr>
              <w:t>2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67AA02BF" w14:textId="77777777" w:rsidR="00243DD6" w:rsidRDefault="005D67CD" w:rsidP="00D9485A">
            <w:pPr>
              <w:pStyle w:val="TableParagraph"/>
              <w:spacing w:line="273" w:lineRule="exact"/>
              <w:ind w:left="102" w:right="156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Sosyal sorumluluk projelerinin sayısının ve niteliğinin arttırılması</w:t>
            </w:r>
          </w:p>
          <w:p w14:paraId="726CDA6D" w14:textId="0C3F968B" w:rsidR="005D67CD" w:rsidRDefault="005D67CD" w:rsidP="005D67CD">
            <w:pPr>
              <w:pStyle w:val="TableParagraph"/>
              <w:spacing w:line="273" w:lineRule="exact"/>
              <w:ind w:left="102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F23E8A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 xml:space="preserve">SP de Hedef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5.3</w:t>
            </w:r>
            <w:r w:rsidRPr="00F23E8A">
              <w:rPr>
                <w:rFonts w:ascii="Cambria" w:hAnsi="Cambria"/>
                <w:i/>
                <w:iCs/>
                <w:sz w:val="24"/>
                <w:szCs w:val="24"/>
              </w:rPr>
              <w:t xml:space="preserve">: </w:t>
            </w:r>
            <w:r w:rsidRPr="005D67CD">
              <w:rPr>
                <w:rFonts w:ascii="Cambria" w:hAnsi="Cambria"/>
                <w:i/>
                <w:iCs/>
                <w:sz w:val="24"/>
                <w:szCs w:val="24"/>
              </w:rPr>
              <w:t xml:space="preserve">Sosyal sorumluluk projelerinin sayısını ve niteliğini arttırmak </w:t>
            </w:r>
            <w:r w:rsidRPr="00F23E8A">
              <w:rPr>
                <w:rFonts w:ascii="Cambria" w:hAnsi="Cambria"/>
                <w:i/>
                <w:iCs/>
                <w:sz w:val="24"/>
                <w:szCs w:val="24"/>
              </w:rPr>
              <w:t xml:space="preserve">ile ilgili </w:t>
            </w:r>
            <w:r w:rsidRPr="00F23E8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 xml:space="preserve">PG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5</w:t>
            </w:r>
            <w:r w:rsidRPr="00F23E8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3</w:t>
            </w:r>
            <w:r w:rsidRPr="00F23E8A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DE9D9" w:themeFill="accent6" w:themeFillTint="33"/>
              </w:rPr>
              <w:t>/2/3</w:t>
            </w:r>
            <w:r w:rsidRPr="00F23E8A">
              <w:rPr>
                <w:rFonts w:ascii="Cambria" w:hAnsi="Cambria"/>
                <w:i/>
                <w:iCs/>
                <w:sz w:val="24"/>
                <w:szCs w:val="24"/>
              </w:rPr>
              <w:t xml:space="preserve"> ile izlenecektir.</w:t>
            </w:r>
          </w:p>
          <w:p w14:paraId="09E94907" w14:textId="77777777" w:rsidR="005D67CD" w:rsidRDefault="005D67CD" w:rsidP="00D9485A">
            <w:pPr>
              <w:pStyle w:val="TableParagraph"/>
              <w:spacing w:line="273" w:lineRule="exact"/>
              <w:ind w:left="102" w:right="156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7CFFC66A" w14:textId="66DDBED7" w:rsidR="005D67CD" w:rsidRPr="006B1B58" w:rsidRDefault="005D67CD" w:rsidP="00D9485A">
            <w:pPr>
              <w:pStyle w:val="TableParagraph"/>
              <w:spacing w:line="273" w:lineRule="exact"/>
              <w:ind w:left="102" w:right="156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7B6BC5FE" w14:textId="6E2EDA8F" w:rsidR="00243DD6" w:rsidRDefault="005D67CD">
            <w:pPr>
              <w:pStyle w:val="TableParagraph"/>
              <w:spacing w:line="273" w:lineRule="exact"/>
              <w:ind w:left="426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Terapi ve Rehabilitasyon Bölüm</w:t>
            </w:r>
            <w:r w:rsidRPr="00F45DE3">
              <w:rPr>
                <w:rFonts w:ascii="Cambria" w:hAnsi="Cambria"/>
                <w:sz w:val="24"/>
                <w:szCs w:val="24"/>
              </w:rPr>
              <w:t xml:space="preserve"> Başkanlığı, SHMYO müdürlüğü</w:t>
            </w:r>
            <w:r>
              <w:rPr>
                <w:rFonts w:ascii="Cambria" w:hAnsi="Cambria"/>
                <w:sz w:val="24"/>
                <w:szCs w:val="24"/>
              </w:rPr>
              <w:t>, Akademisyenler</w:t>
            </w:r>
          </w:p>
        </w:tc>
      </w:tr>
    </w:tbl>
    <w:p w14:paraId="2F3E123A" w14:textId="77777777" w:rsidR="006934C7" w:rsidRDefault="006934C7"/>
    <w:p w14:paraId="31AC47C2" w14:textId="0DFB897D" w:rsidR="00CA3D79" w:rsidRPr="00CA3D79" w:rsidRDefault="00CA3D79" w:rsidP="00CA3D79">
      <w:pPr>
        <w:pStyle w:val="ListeParagraf"/>
        <w:numPr>
          <w:ilvl w:val="0"/>
          <w:numId w:val="1"/>
        </w:numPr>
        <w:tabs>
          <w:tab w:val="left" w:pos="917"/>
        </w:tabs>
      </w:pPr>
      <w:r>
        <w:rPr>
          <w:b/>
          <w:bCs/>
        </w:rPr>
        <w:t>YÖNETİM SİSTEMİ</w:t>
      </w:r>
    </w:p>
    <w:p w14:paraId="3949B0F3" w14:textId="77777777" w:rsidR="00CA3D79" w:rsidRDefault="00CA3D79" w:rsidP="00CA3D79">
      <w:pPr>
        <w:pStyle w:val="GvdeMetni"/>
        <w:rPr>
          <w:sz w:val="20"/>
        </w:rPr>
      </w:pPr>
    </w:p>
    <w:p w14:paraId="5B161B17" w14:textId="77777777" w:rsidR="00CA3D79" w:rsidRDefault="00CA3D79" w:rsidP="00CA3D79">
      <w:pPr>
        <w:pStyle w:val="GvdeMetni"/>
        <w:spacing w:before="3"/>
        <w:rPr>
          <w:sz w:val="16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989"/>
        <w:gridCol w:w="5778"/>
        <w:gridCol w:w="2302"/>
      </w:tblGrid>
      <w:tr w:rsidR="00CA3D79" w14:paraId="2956CFD1" w14:textId="77777777" w:rsidTr="00B61570">
        <w:trPr>
          <w:trHeight w:val="587"/>
        </w:trPr>
        <w:tc>
          <w:tcPr>
            <w:tcW w:w="989" w:type="dxa"/>
            <w:tcBorders>
              <w:top w:val="double" w:sz="1" w:space="0" w:color="EC7C30"/>
              <w:bottom w:val="single" w:sz="4" w:space="0" w:color="EC7C30"/>
            </w:tcBorders>
          </w:tcPr>
          <w:p w14:paraId="7A1A1FC3" w14:textId="77777777" w:rsidR="00CA3D79" w:rsidRDefault="00CA3D79" w:rsidP="00B61570">
            <w:pPr>
              <w:pStyle w:val="TableParagraph"/>
              <w:spacing w:line="292" w:lineRule="exact"/>
              <w:ind w:left="211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F/E No</w:t>
            </w:r>
          </w:p>
        </w:tc>
        <w:tc>
          <w:tcPr>
            <w:tcW w:w="5778" w:type="dxa"/>
            <w:tcBorders>
              <w:top w:val="double" w:sz="1" w:space="0" w:color="EC7C30"/>
              <w:bottom w:val="single" w:sz="4" w:space="0" w:color="auto"/>
            </w:tcBorders>
          </w:tcPr>
          <w:p w14:paraId="574176F2" w14:textId="77777777" w:rsidR="00CA3D79" w:rsidRDefault="00CA3D79" w:rsidP="00B61570">
            <w:pPr>
              <w:pStyle w:val="TableParagraph"/>
              <w:spacing w:line="292" w:lineRule="exact"/>
              <w:ind w:left="2147" w:right="183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Eylem/Faaliyetler</w:t>
            </w:r>
          </w:p>
        </w:tc>
        <w:tc>
          <w:tcPr>
            <w:tcW w:w="2302" w:type="dxa"/>
            <w:tcBorders>
              <w:top w:val="double" w:sz="1" w:space="0" w:color="EC7C30"/>
              <w:bottom w:val="single" w:sz="4" w:space="0" w:color="auto"/>
            </w:tcBorders>
          </w:tcPr>
          <w:p w14:paraId="057D0C8A" w14:textId="77777777" w:rsidR="00CA3D79" w:rsidRDefault="00CA3D79" w:rsidP="00B61570">
            <w:pPr>
              <w:pStyle w:val="TableParagraph"/>
              <w:spacing w:line="292" w:lineRule="exact"/>
              <w:ind w:left="426"/>
              <w:rPr>
                <w:rFonts w:ascii="Calibri Light"/>
                <w:i/>
                <w:sz w:val="24"/>
              </w:rPr>
            </w:pPr>
            <w:r>
              <w:rPr>
                <w:rFonts w:ascii="Calibri Light"/>
                <w:i/>
                <w:color w:val="C45811"/>
                <w:sz w:val="24"/>
              </w:rPr>
              <w:t xml:space="preserve">Sorumlular </w:t>
            </w:r>
          </w:p>
        </w:tc>
      </w:tr>
      <w:tr w:rsidR="00CA3D79" w14:paraId="3E5574FA" w14:textId="77777777" w:rsidTr="00B61570">
        <w:trPr>
          <w:trHeight w:val="585"/>
        </w:trPr>
        <w:tc>
          <w:tcPr>
            <w:tcW w:w="989" w:type="dxa"/>
            <w:tcBorders>
              <w:top w:val="single" w:sz="4" w:space="0" w:color="EC7C30"/>
              <w:bottom w:val="single" w:sz="4" w:space="0" w:color="EC7C30"/>
              <w:right w:val="single" w:sz="4" w:space="0" w:color="auto"/>
            </w:tcBorders>
          </w:tcPr>
          <w:p w14:paraId="026F5BEC" w14:textId="77777777" w:rsidR="00CA3D79" w:rsidRDefault="00CA3D79" w:rsidP="00B61570">
            <w:pPr>
              <w:pStyle w:val="TableParagraph"/>
              <w:spacing w:line="292" w:lineRule="exact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2204F0EC" w14:textId="178B9CFB" w:rsidR="00CA3D79" w:rsidRDefault="009E3B0B" w:rsidP="00B61570">
            <w:pPr>
              <w:pStyle w:val="TableParagraph"/>
              <w:spacing w:line="273" w:lineRule="exact"/>
              <w:ind w:left="102"/>
              <w:rPr>
                <w:rFonts w:ascii="Cambria" w:hAnsi="Cambria"/>
                <w:sz w:val="24"/>
                <w:szCs w:val="24"/>
              </w:rPr>
            </w:pPr>
            <w:r w:rsidRPr="009E3B0B">
              <w:rPr>
                <w:rFonts w:ascii="Cambria" w:hAnsi="Cambria"/>
                <w:sz w:val="24"/>
                <w:szCs w:val="24"/>
              </w:rPr>
              <w:t xml:space="preserve">Kurum Kütüphanesinde </w:t>
            </w:r>
            <w:r>
              <w:rPr>
                <w:rFonts w:ascii="Cambria" w:hAnsi="Cambria"/>
                <w:sz w:val="24"/>
                <w:szCs w:val="24"/>
              </w:rPr>
              <w:t xml:space="preserve">Sağlık alanındaki </w:t>
            </w:r>
            <w:r w:rsidRPr="009E3B0B">
              <w:rPr>
                <w:rFonts w:ascii="Cambria" w:hAnsi="Cambria"/>
                <w:sz w:val="24"/>
                <w:szCs w:val="24"/>
              </w:rPr>
              <w:t xml:space="preserve">Mevcut (Basılı) Kaynak Sayısının Artırılması 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7A2FA93A" w14:textId="77777777" w:rsidR="009D235F" w:rsidRDefault="009D235F" w:rsidP="009D235F">
            <w:pPr>
              <w:pStyle w:val="TableParagraph"/>
              <w:spacing w:line="273" w:lineRule="exact"/>
              <w:ind w:left="102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F23E8A"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 xml:space="preserve">SP de Hedef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6.4</w:t>
            </w:r>
            <w:r w:rsidRPr="00F23E8A">
              <w:rPr>
                <w:rFonts w:ascii="Cambria" w:hAnsi="Cambria"/>
                <w:i/>
                <w:iCs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Kurum kütüphanesindeki mevcut kaynak sayısının artırılmasına </w:t>
            </w:r>
            <w:r w:rsidRPr="00D91A9A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yönelik PG 6.4.1 ve PG 6.4.3</w:t>
            </w: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 ile izlenecektir.</w:t>
            </w:r>
          </w:p>
          <w:p w14:paraId="0E73AD04" w14:textId="620D3A8D" w:rsidR="00CA3D79" w:rsidRPr="00F71AC0" w:rsidRDefault="009D235F" w:rsidP="00B61570">
            <w:pPr>
              <w:pStyle w:val="TableParagraph"/>
              <w:spacing w:line="273" w:lineRule="exact"/>
              <w:ind w:left="102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3D4"/>
          </w:tcPr>
          <w:p w14:paraId="06C13D33" w14:textId="405E2B8A" w:rsidR="00CA3D79" w:rsidRDefault="00CA3D79" w:rsidP="00B61570">
            <w:pPr>
              <w:pStyle w:val="TableParagraph"/>
              <w:spacing w:line="273" w:lineRule="exact"/>
              <w:ind w:left="426"/>
              <w:rPr>
                <w:sz w:val="24"/>
              </w:rPr>
            </w:pPr>
            <w:r>
              <w:rPr>
                <w:rFonts w:ascii="Cambria" w:hAnsi="Cambria"/>
                <w:sz w:val="24"/>
                <w:szCs w:val="24"/>
              </w:rPr>
              <w:t>Terapi ve Rehabilitasyon Bölüm</w:t>
            </w:r>
            <w:r w:rsidRPr="00F45DE3">
              <w:rPr>
                <w:rFonts w:ascii="Cambria" w:hAnsi="Cambria"/>
                <w:sz w:val="24"/>
                <w:szCs w:val="24"/>
              </w:rPr>
              <w:t xml:space="preserve"> Başkanlığı, SHMYO müdürlüğü</w:t>
            </w:r>
            <w:r>
              <w:rPr>
                <w:rFonts w:ascii="Cambria" w:hAnsi="Cambria"/>
                <w:sz w:val="24"/>
                <w:szCs w:val="24"/>
              </w:rPr>
              <w:t>, Akademisyenler</w:t>
            </w:r>
            <w:r w:rsidR="006C3795">
              <w:rPr>
                <w:rFonts w:ascii="Cambria" w:hAnsi="Cambria"/>
                <w:sz w:val="24"/>
                <w:szCs w:val="24"/>
              </w:rPr>
              <w:t xml:space="preserve"> ve Kütüphane ve Dökümantasyon Daire Başkanlığı </w:t>
            </w:r>
          </w:p>
        </w:tc>
      </w:tr>
    </w:tbl>
    <w:p w14:paraId="7A426A37" w14:textId="3B3A4B6D" w:rsidR="00CA3D79" w:rsidRDefault="00CA3D79"/>
    <w:sectPr w:rsidR="00CA3D79">
      <w:pgSz w:w="11910" w:h="16840"/>
      <w:pgMar w:top="1360" w:right="130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22171"/>
    <w:multiLevelType w:val="hybridMultilevel"/>
    <w:tmpl w:val="11AC3B88"/>
    <w:lvl w:ilvl="0" w:tplc="0884095A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4" w:hanging="360"/>
      </w:pPr>
    </w:lvl>
    <w:lvl w:ilvl="2" w:tplc="041F001B" w:tentative="1">
      <w:start w:val="1"/>
      <w:numFmt w:val="lowerRoman"/>
      <w:lvlText w:val="%3."/>
      <w:lvlJc w:val="right"/>
      <w:pPr>
        <w:ind w:left="1904" w:hanging="180"/>
      </w:pPr>
    </w:lvl>
    <w:lvl w:ilvl="3" w:tplc="041F000F" w:tentative="1">
      <w:start w:val="1"/>
      <w:numFmt w:val="decimal"/>
      <w:lvlText w:val="%4."/>
      <w:lvlJc w:val="left"/>
      <w:pPr>
        <w:ind w:left="2624" w:hanging="360"/>
      </w:pPr>
    </w:lvl>
    <w:lvl w:ilvl="4" w:tplc="041F0019" w:tentative="1">
      <w:start w:val="1"/>
      <w:numFmt w:val="lowerLetter"/>
      <w:lvlText w:val="%5."/>
      <w:lvlJc w:val="left"/>
      <w:pPr>
        <w:ind w:left="3344" w:hanging="360"/>
      </w:pPr>
    </w:lvl>
    <w:lvl w:ilvl="5" w:tplc="041F001B" w:tentative="1">
      <w:start w:val="1"/>
      <w:numFmt w:val="lowerRoman"/>
      <w:lvlText w:val="%6."/>
      <w:lvlJc w:val="right"/>
      <w:pPr>
        <w:ind w:left="4064" w:hanging="180"/>
      </w:pPr>
    </w:lvl>
    <w:lvl w:ilvl="6" w:tplc="041F000F" w:tentative="1">
      <w:start w:val="1"/>
      <w:numFmt w:val="decimal"/>
      <w:lvlText w:val="%7."/>
      <w:lvlJc w:val="left"/>
      <w:pPr>
        <w:ind w:left="4784" w:hanging="360"/>
      </w:pPr>
    </w:lvl>
    <w:lvl w:ilvl="7" w:tplc="041F0019" w:tentative="1">
      <w:start w:val="1"/>
      <w:numFmt w:val="lowerLetter"/>
      <w:lvlText w:val="%8."/>
      <w:lvlJc w:val="left"/>
      <w:pPr>
        <w:ind w:left="5504" w:hanging="360"/>
      </w:pPr>
    </w:lvl>
    <w:lvl w:ilvl="8" w:tplc="041F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" w15:restartNumberingAfterBreak="0">
    <w:nsid w:val="1DFC0B26"/>
    <w:multiLevelType w:val="hybridMultilevel"/>
    <w:tmpl w:val="A9F0CF3A"/>
    <w:lvl w:ilvl="0" w:tplc="8CDA01EC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w w:val="100"/>
        <w:lang w:val="tr-TR" w:eastAsia="en-US" w:bidi="ar-SA"/>
      </w:rPr>
    </w:lvl>
    <w:lvl w:ilvl="1" w:tplc="387AE852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2E2A48C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AC64E61A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76ED9DA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1D64D326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CFC0A466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795EA038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30870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C7E1B7F"/>
    <w:multiLevelType w:val="hybridMultilevel"/>
    <w:tmpl w:val="FFBC9616"/>
    <w:lvl w:ilvl="0" w:tplc="50728B40">
      <w:start w:val="1"/>
      <w:numFmt w:val="upperLetter"/>
      <w:lvlText w:val="%1."/>
      <w:lvlJc w:val="left"/>
      <w:pPr>
        <w:ind w:left="916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tr-TR" w:eastAsia="en-US" w:bidi="ar-SA"/>
      </w:rPr>
    </w:lvl>
    <w:lvl w:ilvl="1" w:tplc="B9D4B20C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EB2EDD72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AA07ADC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D786B668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6894818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ABB8316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942A842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17AA22AC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1EF38CD"/>
    <w:multiLevelType w:val="hybridMultilevel"/>
    <w:tmpl w:val="A9F0CF3A"/>
    <w:lvl w:ilvl="0" w:tplc="FFFFFFFF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 w16cid:durableId="444617737">
    <w:abstractNumId w:val="1"/>
  </w:num>
  <w:num w:numId="2" w16cid:durableId="1022168670">
    <w:abstractNumId w:val="2"/>
  </w:num>
  <w:num w:numId="3" w16cid:durableId="1781995407">
    <w:abstractNumId w:val="0"/>
  </w:num>
  <w:num w:numId="4" w16cid:durableId="14252973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70"/>
    <w:rsid w:val="00002A51"/>
    <w:rsid w:val="00013B71"/>
    <w:rsid w:val="00020952"/>
    <w:rsid w:val="000502EA"/>
    <w:rsid w:val="00094050"/>
    <w:rsid w:val="0010025F"/>
    <w:rsid w:val="001506EC"/>
    <w:rsid w:val="001530C0"/>
    <w:rsid w:val="001550A0"/>
    <w:rsid w:val="00155F4D"/>
    <w:rsid w:val="00184AFB"/>
    <w:rsid w:val="00187151"/>
    <w:rsid w:val="001A1DC0"/>
    <w:rsid w:val="001A67B6"/>
    <w:rsid w:val="00210C0B"/>
    <w:rsid w:val="00211054"/>
    <w:rsid w:val="00211D31"/>
    <w:rsid w:val="00227551"/>
    <w:rsid w:val="002307DB"/>
    <w:rsid w:val="00243DD6"/>
    <w:rsid w:val="002576F8"/>
    <w:rsid w:val="0026462A"/>
    <w:rsid w:val="00272309"/>
    <w:rsid w:val="002766F4"/>
    <w:rsid w:val="002B44DF"/>
    <w:rsid w:val="002D17C4"/>
    <w:rsid w:val="002D3145"/>
    <w:rsid w:val="002D78B5"/>
    <w:rsid w:val="00313E80"/>
    <w:rsid w:val="003250A6"/>
    <w:rsid w:val="003510E5"/>
    <w:rsid w:val="003576D6"/>
    <w:rsid w:val="0036446A"/>
    <w:rsid w:val="003679D7"/>
    <w:rsid w:val="00381438"/>
    <w:rsid w:val="00391930"/>
    <w:rsid w:val="00397B28"/>
    <w:rsid w:val="003B48E6"/>
    <w:rsid w:val="003B5AD3"/>
    <w:rsid w:val="003C02D8"/>
    <w:rsid w:val="003C6F03"/>
    <w:rsid w:val="003D560B"/>
    <w:rsid w:val="003D720D"/>
    <w:rsid w:val="003F0AF9"/>
    <w:rsid w:val="003F4D50"/>
    <w:rsid w:val="00410967"/>
    <w:rsid w:val="004670B4"/>
    <w:rsid w:val="004675EE"/>
    <w:rsid w:val="004702BE"/>
    <w:rsid w:val="004959D3"/>
    <w:rsid w:val="004966BA"/>
    <w:rsid w:val="004A0F7B"/>
    <w:rsid w:val="004B4B35"/>
    <w:rsid w:val="004C2BC0"/>
    <w:rsid w:val="004C744B"/>
    <w:rsid w:val="004C79C9"/>
    <w:rsid w:val="004D0DA2"/>
    <w:rsid w:val="004F1EF5"/>
    <w:rsid w:val="004F4315"/>
    <w:rsid w:val="004F6F31"/>
    <w:rsid w:val="004F7855"/>
    <w:rsid w:val="0050485D"/>
    <w:rsid w:val="00506C53"/>
    <w:rsid w:val="00512693"/>
    <w:rsid w:val="005130FF"/>
    <w:rsid w:val="0052151A"/>
    <w:rsid w:val="005374BD"/>
    <w:rsid w:val="00546FDD"/>
    <w:rsid w:val="00557FA9"/>
    <w:rsid w:val="00595864"/>
    <w:rsid w:val="005A306E"/>
    <w:rsid w:val="005B1802"/>
    <w:rsid w:val="005D4F77"/>
    <w:rsid w:val="005D5399"/>
    <w:rsid w:val="005D67CD"/>
    <w:rsid w:val="005E14DB"/>
    <w:rsid w:val="00614E98"/>
    <w:rsid w:val="00625045"/>
    <w:rsid w:val="00626605"/>
    <w:rsid w:val="00626AB1"/>
    <w:rsid w:val="00635489"/>
    <w:rsid w:val="00637657"/>
    <w:rsid w:val="00645397"/>
    <w:rsid w:val="00647498"/>
    <w:rsid w:val="00677FE7"/>
    <w:rsid w:val="006875FF"/>
    <w:rsid w:val="00691153"/>
    <w:rsid w:val="006934C7"/>
    <w:rsid w:val="006B5F68"/>
    <w:rsid w:val="006B7F15"/>
    <w:rsid w:val="006C3795"/>
    <w:rsid w:val="006C5397"/>
    <w:rsid w:val="006E5B17"/>
    <w:rsid w:val="00715A0B"/>
    <w:rsid w:val="00725E5A"/>
    <w:rsid w:val="0072728A"/>
    <w:rsid w:val="0073180C"/>
    <w:rsid w:val="00734197"/>
    <w:rsid w:val="007432A2"/>
    <w:rsid w:val="00761A30"/>
    <w:rsid w:val="00780ACB"/>
    <w:rsid w:val="0078210E"/>
    <w:rsid w:val="00787AD7"/>
    <w:rsid w:val="007B4782"/>
    <w:rsid w:val="007C1403"/>
    <w:rsid w:val="007C41A6"/>
    <w:rsid w:val="007C6712"/>
    <w:rsid w:val="007D450A"/>
    <w:rsid w:val="00801E62"/>
    <w:rsid w:val="0081478B"/>
    <w:rsid w:val="00827EAF"/>
    <w:rsid w:val="00847EAB"/>
    <w:rsid w:val="00853073"/>
    <w:rsid w:val="00866F5D"/>
    <w:rsid w:val="0087183A"/>
    <w:rsid w:val="00896DA0"/>
    <w:rsid w:val="008A371B"/>
    <w:rsid w:val="008A3EA7"/>
    <w:rsid w:val="008B505F"/>
    <w:rsid w:val="008C31D3"/>
    <w:rsid w:val="008C5ABD"/>
    <w:rsid w:val="008C6514"/>
    <w:rsid w:val="008E4045"/>
    <w:rsid w:val="008F6A56"/>
    <w:rsid w:val="009042BD"/>
    <w:rsid w:val="0095167C"/>
    <w:rsid w:val="00955335"/>
    <w:rsid w:val="00960FB8"/>
    <w:rsid w:val="00984723"/>
    <w:rsid w:val="00995746"/>
    <w:rsid w:val="009B1D3B"/>
    <w:rsid w:val="009C1CB9"/>
    <w:rsid w:val="009D1110"/>
    <w:rsid w:val="009D235F"/>
    <w:rsid w:val="009E1EF7"/>
    <w:rsid w:val="009E3B0B"/>
    <w:rsid w:val="009E5B87"/>
    <w:rsid w:val="00A05A95"/>
    <w:rsid w:val="00A05CDF"/>
    <w:rsid w:val="00A0688E"/>
    <w:rsid w:val="00A124A1"/>
    <w:rsid w:val="00A12FAD"/>
    <w:rsid w:val="00A46BC8"/>
    <w:rsid w:val="00A55ABD"/>
    <w:rsid w:val="00A82C38"/>
    <w:rsid w:val="00A83A20"/>
    <w:rsid w:val="00AC320B"/>
    <w:rsid w:val="00AD26CA"/>
    <w:rsid w:val="00AD3F8B"/>
    <w:rsid w:val="00AE2394"/>
    <w:rsid w:val="00AE314A"/>
    <w:rsid w:val="00B03AFB"/>
    <w:rsid w:val="00B15CC4"/>
    <w:rsid w:val="00B160D5"/>
    <w:rsid w:val="00B30891"/>
    <w:rsid w:val="00B527FC"/>
    <w:rsid w:val="00B62DEC"/>
    <w:rsid w:val="00B86FEB"/>
    <w:rsid w:val="00B90B6E"/>
    <w:rsid w:val="00BA3CBD"/>
    <w:rsid w:val="00BC00B4"/>
    <w:rsid w:val="00BD59CA"/>
    <w:rsid w:val="00C055F0"/>
    <w:rsid w:val="00C11C85"/>
    <w:rsid w:val="00C11EF1"/>
    <w:rsid w:val="00C13EB1"/>
    <w:rsid w:val="00C150D9"/>
    <w:rsid w:val="00C209F7"/>
    <w:rsid w:val="00C24B29"/>
    <w:rsid w:val="00C420E1"/>
    <w:rsid w:val="00C73825"/>
    <w:rsid w:val="00C85BD9"/>
    <w:rsid w:val="00C85DE3"/>
    <w:rsid w:val="00C91906"/>
    <w:rsid w:val="00CA097C"/>
    <w:rsid w:val="00CA2C63"/>
    <w:rsid w:val="00CA3D79"/>
    <w:rsid w:val="00CA7A38"/>
    <w:rsid w:val="00CC5C16"/>
    <w:rsid w:val="00CD0547"/>
    <w:rsid w:val="00CE3FC9"/>
    <w:rsid w:val="00CE7A57"/>
    <w:rsid w:val="00CE7D4F"/>
    <w:rsid w:val="00CF5511"/>
    <w:rsid w:val="00CF77A9"/>
    <w:rsid w:val="00D03014"/>
    <w:rsid w:val="00D14E2A"/>
    <w:rsid w:val="00D248D0"/>
    <w:rsid w:val="00D26E70"/>
    <w:rsid w:val="00D338ED"/>
    <w:rsid w:val="00D4061C"/>
    <w:rsid w:val="00D46921"/>
    <w:rsid w:val="00D60573"/>
    <w:rsid w:val="00D71BC1"/>
    <w:rsid w:val="00D91A9A"/>
    <w:rsid w:val="00D9485A"/>
    <w:rsid w:val="00DA15E0"/>
    <w:rsid w:val="00DA29A3"/>
    <w:rsid w:val="00DA42EF"/>
    <w:rsid w:val="00DD534B"/>
    <w:rsid w:val="00DE41E5"/>
    <w:rsid w:val="00E24FB3"/>
    <w:rsid w:val="00E27BD3"/>
    <w:rsid w:val="00E549A1"/>
    <w:rsid w:val="00E634ED"/>
    <w:rsid w:val="00EB2A7B"/>
    <w:rsid w:val="00EC03E9"/>
    <w:rsid w:val="00EC620A"/>
    <w:rsid w:val="00ED2516"/>
    <w:rsid w:val="00F17279"/>
    <w:rsid w:val="00F22363"/>
    <w:rsid w:val="00F23E8A"/>
    <w:rsid w:val="00F41557"/>
    <w:rsid w:val="00F71AC0"/>
    <w:rsid w:val="00FC7269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F2A3"/>
  <w15:docId w15:val="{96BA8201-82B0-40F4-9468-7DE32A2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line="834" w:lineRule="exact"/>
      <w:ind w:left="534"/>
      <w:outlineLvl w:val="0"/>
    </w:pPr>
    <w:rPr>
      <w:sz w:val="72"/>
      <w:szCs w:val="7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9</Pages>
  <Words>1383</Words>
  <Characters>8603</Characters>
  <Application>Microsoft Office Word</Application>
  <DocSecurity>0</DocSecurity>
  <Lines>124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"Mehtap BUĞDAYCI" &lt;mehtap.bugdayci@toros.edu.tr&gt;</dc:creator>
  <cp:lastModifiedBy>ÜMİT YÜZBAŞIOĞLU</cp:lastModifiedBy>
  <cp:revision>200</cp:revision>
  <dcterms:created xsi:type="dcterms:W3CDTF">2021-12-13T13:01:00Z</dcterms:created>
  <dcterms:modified xsi:type="dcterms:W3CDTF">2025-11-20T11:02:00Z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2021-11-05T00:00:00Z</vt:filetime>
  </property>
</Properties>
</file>